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Override PartName="/word/media/image3.jpeg" ContentType="image/jpeg"/>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A"/>
        <w:spacing w:after="0" w:line="240" w:lineRule="auto"/>
        <w:jc w:val="center"/>
      </w:pPr>
    </w:p>
    <w:p>
      <w:pPr>
        <w:pStyle w:val="Body A"/>
        <w:spacing w:after="0" w:line="240" w:lineRule="auto"/>
        <w:jc w:val="center"/>
      </w:pPr>
    </w:p>
    <w:p>
      <w:pPr>
        <w:pStyle w:val="Body A"/>
        <w:spacing w:after="0" w:line="240" w:lineRule="auto"/>
        <w:jc w:val="center"/>
      </w:pPr>
    </w:p>
    <w:p>
      <w:pPr>
        <w:pStyle w:val="Body A"/>
        <w:spacing w:after="0" w:line="240" w:lineRule="auto"/>
        <w:jc w:val="center"/>
      </w:pPr>
    </w:p>
    <w:p>
      <w:pPr>
        <w:pStyle w:val="Body A"/>
        <w:spacing w:after="0" w:line="240" w:lineRule="auto"/>
        <w:jc w:val="center"/>
      </w:pPr>
    </w:p>
    <w:p>
      <w:pPr>
        <w:pStyle w:val="Body A"/>
        <w:spacing w:after="0" w:line="240" w:lineRule="auto"/>
        <w:jc w:val="center"/>
      </w:pPr>
    </w:p>
    <w:p>
      <w:pPr>
        <w:pStyle w:val="Body A"/>
        <w:spacing w:after="0" w:line="240" w:lineRule="auto"/>
        <w:jc w:val="center"/>
        <w:rPr>
          <w:rFonts w:ascii="Dubai" w:cs="Dubai" w:hAnsi="Dubai" w:eastAsia="Dubai"/>
          <w:b w:val="1"/>
          <w:bCs w:val="1"/>
          <w:sz w:val="28"/>
          <w:szCs w:val="28"/>
        </w:rPr>
      </w:pPr>
      <w:r>
        <w:rPr>
          <w:rFonts w:ascii="Dubai" w:cs="Dubai" w:hAnsi="Dubai" w:eastAsia="Dubai"/>
          <w:b w:val="1"/>
          <w:bCs w:val="1"/>
          <w:sz w:val="28"/>
          <w:szCs w:val="28"/>
          <w:rtl w:val="0"/>
        </w:rPr>
        <w:t>DUBAI TOURISM PROMOTES ITS SUSTAINABILITY INITIATIVE WITH SUPPORT OF MINISTRY OF CLIMATE CHANGE AND ENVIRONMENT</w:t>
      </w:r>
    </w:p>
    <w:p>
      <w:pPr>
        <w:pStyle w:val="Body A"/>
        <w:spacing w:after="0" w:line="240" w:lineRule="auto"/>
        <w:jc w:val="center"/>
        <w:rPr>
          <w:rFonts w:ascii="Dubai" w:cs="Dubai" w:hAnsi="Dubai" w:eastAsia="Dubai"/>
          <w:b w:val="1"/>
          <w:bCs w:val="1"/>
          <w:sz w:val="28"/>
          <w:szCs w:val="28"/>
        </w:rPr>
      </w:pPr>
    </w:p>
    <w:p>
      <w:pPr>
        <w:pStyle w:val="List Paragraph"/>
        <w:numPr>
          <w:ilvl w:val="0"/>
          <w:numId w:val="3"/>
        </w:numPr>
        <w:bidi w:val="0"/>
        <w:ind w:left="720" w:right="0" w:hanging="360"/>
        <w:jc w:val="left"/>
        <w:rPr>
          <w:rFonts w:ascii="Helvetica" w:cs="Helvetica" w:hAnsi="Helvetica" w:eastAsia="Helvetica"/>
          <w:b w:val="1"/>
          <w:bCs w:val="1"/>
          <w:position w:val="0"/>
          <w:sz w:val="22"/>
          <w:szCs w:val="22"/>
          <w:rtl w:val="0"/>
        </w:rPr>
      </w:pPr>
      <w:r>
        <w:rPr>
          <w:rFonts w:ascii="Dubai" w:cs="Dubai" w:hAnsi="Dubai" w:eastAsia="Dubai"/>
          <w:b w:val="1"/>
          <w:bCs w:val="1"/>
          <w:sz w:val="22"/>
          <w:szCs w:val="22"/>
          <w:rtl w:val="0"/>
          <w:lang w:val="en-US"/>
        </w:rPr>
        <w:t>Sustainability Board Game introduced to companies outside hospitality sector</w:t>
      </w:r>
    </w:p>
    <w:p>
      <w:pPr>
        <w:pStyle w:val="List Paragraph"/>
        <w:numPr>
          <w:ilvl w:val="0"/>
          <w:numId w:val="6"/>
        </w:numPr>
        <w:bidi w:val="0"/>
        <w:ind w:left="720" w:right="0" w:hanging="360"/>
        <w:jc w:val="left"/>
        <w:rPr>
          <w:rFonts w:ascii="Helvetica" w:cs="Helvetica" w:hAnsi="Helvetica" w:eastAsia="Helvetica"/>
          <w:b w:val="1"/>
          <w:bCs w:val="1"/>
          <w:position w:val="0"/>
          <w:sz w:val="22"/>
          <w:szCs w:val="22"/>
          <w:rtl w:val="0"/>
        </w:rPr>
      </w:pPr>
      <w:r>
        <w:rPr>
          <w:rFonts w:ascii="Dubai" w:cs="Dubai" w:hAnsi="Dubai" w:eastAsia="Dubai"/>
          <w:b w:val="1"/>
          <w:bCs w:val="1"/>
          <w:sz w:val="22"/>
          <w:szCs w:val="22"/>
          <w:rtl w:val="0"/>
          <w:lang w:val="en-US"/>
        </w:rPr>
        <w:t>Over 300 industry professionals from 75 hotels get to experience innovative educational game designed to encourage sustainable tourism</w:t>
      </w:r>
      <w:r>
        <w:rPr>
          <w:rFonts w:ascii="Dubai" w:cs="Dubai" w:hAnsi="Dubai" w:eastAsia="Dubai"/>
          <w:b w:val="1"/>
          <w:bCs w:val="1"/>
        </w:rPr>
        <w:drawing>
          <wp:anchor distT="152400" distB="152400" distL="152400" distR="152400" simplePos="0" relativeHeight="251659264" behindDoc="0" locked="0" layoutInCell="1" allowOverlap="1">
            <wp:simplePos x="0" y="0"/>
            <wp:positionH relativeFrom="page">
              <wp:posOffset>908050</wp:posOffset>
            </wp:positionH>
            <wp:positionV relativeFrom="line">
              <wp:posOffset>189863</wp:posOffset>
            </wp:positionV>
            <wp:extent cx="5727700" cy="1928736"/>
            <wp:effectExtent l="0" t="0" r="0" b="0"/>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1.jpeg"/>
                    <pic:cNvPicPr/>
                  </pic:nvPicPr>
                  <pic:blipFill>
                    <a:blip r:embed="rId4">
                      <a:extLst/>
                    </a:blip>
                    <a:stretch>
                      <a:fillRect/>
                    </a:stretch>
                  </pic:blipFill>
                  <pic:spPr>
                    <a:xfrm>
                      <a:off x="0" y="0"/>
                      <a:ext cx="5727700" cy="1928736"/>
                    </a:xfrm>
                    <a:prstGeom prst="rect">
                      <a:avLst/>
                    </a:prstGeom>
                    <a:ln w="12700" cap="flat">
                      <a:noFill/>
                      <a:miter lim="400000"/>
                    </a:ln>
                    <a:effectLst/>
                  </pic:spPr>
                </pic:pic>
              </a:graphicData>
            </a:graphic>
          </wp:anchor>
        </w:drawing>
      </w:r>
      <w:r>
        <w:rPr>
          <w:rFonts w:ascii="Dubai" w:cs="Dubai" w:hAnsi="Dubai" w:eastAsia="Dubai"/>
          <w:b w:val="1"/>
          <w:bCs w:val="1"/>
          <w:sz w:val="22"/>
          <w:szCs w:val="22"/>
          <w:rtl w:val="0"/>
          <w:lang w:val="en-US"/>
        </w:rPr>
        <w:t xml:space="preserve"> </w:t>
      </w:r>
    </w:p>
    <w:p>
      <w:pPr>
        <w:pStyle w:val="List Paragraph"/>
        <w:rPr>
          <w:rFonts w:ascii="Dubai" w:cs="Dubai" w:hAnsi="Dubai" w:eastAsia="Dubai"/>
          <w:b w:val="1"/>
          <w:bCs w:val="1"/>
        </w:rPr>
      </w:pPr>
    </w:p>
    <w:p>
      <w:pPr>
        <w:pStyle w:val="Body A"/>
        <w:jc w:val="both"/>
        <w:rPr>
          <w:rFonts w:ascii="Dubai" w:cs="Dubai" w:hAnsi="Dubai" w:eastAsia="Dubai"/>
        </w:rPr>
      </w:pPr>
      <w:r>
        <w:rPr>
          <w:rFonts w:ascii="Dubai" w:cs="Dubai" w:hAnsi="Dubai" w:eastAsia="Dubai"/>
          <w:b w:val="1"/>
          <w:bCs w:val="1"/>
          <w:sz w:val="22"/>
          <w:szCs w:val="22"/>
          <w:rtl w:val="0"/>
          <w:lang w:val="en-US"/>
        </w:rPr>
        <w:t>Dubai, United Arab Emirates, 29 August 2017:</w:t>
      </w:r>
      <w:r>
        <w:rPr>
          <w:rFonts w:ascii="Dubai" w:cs="Dubai" w:hAnsi="Dubai" w:eastAsia="Dubai"/>
          <w:sz w:val="22"/>
          <w:szCs w:val="22"/>
          <w:rtl w:val="0"/>
        </w:rPr>
        <w:t xml:space="preserve"> Dubai</w:t>
      </w:r>
      <w:r>
        <w:rPr>
          <w:rFonts w:ascii="Dubai" w:cs="Dubai" w:hAnsi="Dubai" w:eastAsia="Dubai"/>
          <w:sz w:val="22"/>
          <w:szCs w:val="22"/>
          <w:rtl w:val="0"/>
          <w:lang w:val="en-US"/>
        </w:rPr>
        <w:t>’</w:t>
      </w:r>
      <w:r>
        <w:rPr>
          <w:rFonts w:ascii="Dubai" w:cs="Dubai" w:hAnsi="Dubai" w:eastAsia="Dubai"/>
          <w:sz w:val="22"/>
          <w:szCs w:val="22"/>
          <w:rtl w:val="0"/>
          <w:lang w:val="en-US"/>
        </w:rPr>
        <w:t>s Department of Tourism and Commerce Marketing (Dubai Tourism) is taking its Hospitality Sustainability Board Game to a wider segment within the private sector, as part of efforts to encourage companies outside the hospitality sector to play a role in promoting sustainable tourism in Dubai.</w:t>
      </w:r>
    </w:p>
    <w:p>
      <w:pPr>
        <w:pStyle w:val="Body A"/>
        <w:jc w:val="both"/>
        <w:rPr>
          <w:rFonts w:ascii="Dubai" w:cs="Dubai" w:hAnsi="Dubai" w:eastAsia="Dubai"/>
        </w:rPr>
      </w:pPr>
      <w:r>
        <w:rPr>
          <w:rFonts w:ascii="Dubai" w:cs="Dubai" w:hAnsi="Dubai" w:eastAsia="Dubai"/>
          <w:sz w:val="22"/>
          <w:szCs w:val="22"/>
          <w:rtl w:val="0"/>
          <w:lang w:val="en-US"/>
        </w:rPr>
        <w:t>An innovative educational tool, the Board Game is a key component of the Dubai Sustainable Tourism (DST) initiative launched by Dubai Tourism to position Dubai as the world</w:t>
      </w:r>
      <w:r>
        <w:rPr>
          <w:rFonts w:ascii="Dubai" w:cs="Dubai" w:hAnsi="Dubai" w:eastAsia="Dubai"/>
          <w:sz w:val="22"/>
          <w:szCs w:val="22"/>
          <w:rtl w:val="0"/>
          <w:lang w:val="en-US"/>
        </w:rPr>
        <w:t>’</w:t>
      </w:r>
      <w:r>
        <w:rPr>
          <w:rFonts w:ascii="Dubai" w:cs="Dubai" w:hAnsi="Dubai" w:eastAsia="Dubai"/>
          <w:sz w:val="22"/>
          <w:szCs w:val="22"/>
          <w:rtl w:val="0"/>
          <w:lang w:val="en-US"/>
        </w:rPr>
        <w:t>s leading sustainable tourism destination by helping hotels in the emirate adopt more eco friendly practices and efficiently manage their resources.</w:t>
      </w:r>
    </w:p>
    <w:p>
      <w:pPr>
        <w:pStyle w:val="Body A"/>
        <w:jc w:val="both"/>
        <w:rPr>
          <w:rFonts w:ascii="Dubai" w:cs="Dubai" w:hAnsi="Dubai" w:eastAsia="Dubai"/>
        </w:rPr>
      </w:pPr>
      <w:r>
        <w:rPr>
          <w:rFonts w:ascii="Dubai" w:cs="Dubai" w:hAnsi="Dubai" w:eastAsia="Dubai"/>
          <w:sz w:val="22"/>
          <w:szCs w:val="22"/>
          <w:rtl w:val="0"/>
          <w:lang w:val="en-US"/>
        </w:rPr>
        <w:t xml:space="preserve">More than 300 industry professionals from 75 hotels have played the Board Game so far during events and roadshows organised by Dubai Tourism. However, with the aim of encouraging other companies to contribute towards the success of DST, Dubai Tourism organised another Board Game session recently in collaboration with the Ministry of Climate Change and Environment at Sofitel Dubai The Palm Resort &amp; Spa. </w:t>
      </w:r>
    </w:p>
    <w:p>
      <w:pPr>
        <w:pStyle w:val="Body A"/>
        <w:jc w:val="both"/>
        <w:rPr>
          <w:rFonts w:ascii="Dubai" w:cs="Dubai" w:hAnsi="Dubai" w:eastAsia="Dubai"/>
        </w:rPr>
      </w:pPr>
      <w:r>
        <w:rPr>
          <w:rFonts w:ascii="Dubai" w:cs="Dubai" w:hAnsi="Dubai" w:eastAsia="Dubai"/>
          <w:sz w:val="22"/>
          <w:szCs w:val="22"/>
          <w:rtl w:val="0"/>
          <w:lang w:val="en-US"/>
        </w:rPr>
        <w:t>The event was attended by senior officials of the Tourism Development and Investments department at Dubai Tourism including Executive Director, Yousuf Lootah and Senior Project Manager, Solaiman Al Rifai, as well as Mr. Hussain Hassan Mohamed Khansaheb, Director, International Cooperation Department, Ministry of Climate Change and Environment and Mr. Tanzeed Alam, Climate and Energy Director, EWS-WWF.</w:t>
      </w:r>
    </w:p>
    <w:p>
      <w:pPr>
        <w:pStyle w:val="Body A"/>
        <w:jc w:val="both"/>
        <w:rPr>
          <w:rFonts w:ascii="Dubai" w:cs="Dubai" w:hAnsi="Dubai" w:eastAsia="Dubai"/>
          <w:sz w:val="22"/>
          <w:szCs w:val="22"/>
          <w:rtl w:val="0"/>
        </w:rPr>
      </w:pPr>
      <w:r>
        <w:rPr>
          <w:rFonts w:ascii="Dubai" w:cs="Dubai" w:hAnsi="Dubai" w:eastAsia="Dubai"/>
          <w:sz w:val="22"/>
          <w:szCs w:val="22"/>
          <w:rtl w:val="0"/>
          <w:lang w:val="en-US"/>
        </w:rPr>
        <w:t xml:space="preserve">Ahmad Khalifa Al Falasi, CEO, Corporate Services and Investment, Dubai Tourism, said: </w:t>
      </w:r>
      <w:r>
        <w:rPr>
          <w:rFonts w:ascii="Dubai" w:cs="Dubai" w:hAnsi="Dubai" w:eastAsia="Dubai"/>
          <w:sz w:val="22"/>
          <w:szCs w:val="22"/>
          <w:rtl w:val="0"/>
          <w:lang w:val="en-US"/>
        </w:rPr>
        <w:t>”</w:t>
      </w:r>
      <w:r>
        <w:rPr>
          <w:rFonts w:ascii="Dubai" w:cs="Dubai" w:hAnsi="Dubai" w:eastAsia="Dubai"/>
          <w:sz w:val="22"/>
          <w:szCs w:val="22"/>
          <w:rtl w:val="0"/>
          <w:lang w:val="en-US"/>
        </w:rPr>
        <w:t xml:space="preserve">We are delighted at the response we have received for the Hospitality Sustainability Board </w:t>
      </w:r>
    </w:p>
    <w:p>
      <w:pPr>
        <w:pStyle w:val="Body A"/>
        <w:jc w:val="both"/>
        <w:rPr>
          <w:rFonts w:ascii="Dubai" w:cs="Dubai" w:hAnsi="Dubai" w:eastAsia="Dubai"/>
          <w:sz w:val="22"/>
          <w:szCs w:val="22"/>
          <w:rtl w:val="0"/>
        </w:rPr>
      </w:pPr>
    </w:p>
    <w:p>
      <w:pPr>
        <w:pStyle w:val="Body A"/>
        <w:jc w:val="both"/>
        <w:rPr>
          <w:rFonts w:ascii="Dubai" w:cs="Dubai" w:hAnsi="Dubai" w:eastAsia="Dubai"/>
          <w:sz w:val="22"/>
          <w:szCs w:val="22"/>
          <w:rtl w:val="0"/>
        </w:rPr>
      </w:pPr>
    </w:p>
    <w:p>
      <w:pPr>
        <w:pStyle w:val="Body A"/>
        <w:jc w:val="both"/>
        <w:rPr>
          <w:rFonts w:ascii="Dubai" w:cs="Dubai" w:hAnsi="Dubai" w:eastAsia="Dubai"/>
          <w:sz w:val="22"/>
          <w:szCs w:val="22"/>
          <w:rtl w:val="0"/>
        </w:rPr>
      </w:pPr>
    </w:p>
    <w:p>
      <w:pPr>
        <w:pStyle w:val="Body A"/>
        <w:jc w:val="both"/>
        <w:rPr>
          <w:rFonts w:ascii="Dubai" w:cs="Dubai" w:hAnsi="Dubai" w:eastAsia="Dubai"/>
          <w:sz w:val="22"/>
          <w:szCs w:val="22"/>
          <w:rtl w:val="0"/>
        </w:rPr>
      </w:pPr>
    </w:p>
    <w:p>
      <w:pPr>
        <w:pStyle w:val="Body A"/>
        <w:jc w:val="both"/>
        <w:rPr>
          <w:rFonts w:ascii="Dubai" w:cs="Dubai" w:hAnsi="Dubai" w:eastAsia="Dubai"/>
        </w:rPr>
      </w:pPr>
      <w:r>
        <w:rPr>
          <w:rFonts w:ascii="Dubai" w:cs="Dubai" w:hAnsi="Dubai" w:eastAsia="Dubai"/>
          <w:sz w:val="22"/>
          <w:szCs w:val="22"/>
          <w:rtl w:val="0"/>
          <w:lang w:val="en-US"/>
        </w:rPr>
        <w:t xml:space="preserve">Game, a unique educational tool that was developed to create awareness of ways of reducing the carbon footprint in line with our Dubai Sustainable Tourism initiative. At this stage of our sustainability drive, we wish to highlight two significant developments </w:t>
      </w:r>
      <w:r>
        <w:rPr>
          <w:rFonts w:ascii="Dubai" w:cs="Dubai" w:hAnsi="Dubai" w:eastAsia="Dubai"/>
          <w:sz w:val="22"/>
          <w:szCs w:val="22"/>
          <w:rtl w:val="0"/>
          <w:lang w:val="en-US"/>
        </w:rPr>
        <w:t xml:space="preserve">– </w:t>
      </w:r>
      <w:r>
        <w:rPr>
          <w:rFonts w:ascii="Dubai" w:cs="Dubai" w:hAnsi="Dubai" w:eastAsia="Dubai"/>
          <w:sz w:val="22"/>
          <w:szCs w:val="22"/>
          <w:rtl w:val="0"/>
          <w:lang w:val="en-US"/>
        </w:rPr>
        <w:t>the involvement of the Ministry of Climate Change and Environment and the participation of companies outside the hospitality sector in the latest Board Game activity. The support extended by the Ministry of Climate Change and Environment and the enthusiasm shown by the new companies from the private sector is a clear demonstration of the fact that any initiative aimed at reducing energy and water consumption levels is not limited to improving the conservation methods in one industry but it is an obligation for all of us, in both government and private sectors to work together in achieving a cleaner, greener environment for Dubai.</w:t>
      </w:r>
      <w:r>
        <w:rPr>
          <w:rFonts w:ascii="Dubai" w:cs="Dubai" w:hAnsi="Dubai" w:eastAsia="Dubai"/>
          <w:sz w:val="22"/>
          <w:szCs w:val="22"/>
          <w:rtl w:val="0"/>
          <w:lang w:val="en-US"/>
        </w:rPr>
        <w:t>”</w:t>
      </w:r>
      <w:r>
        <w:rPr>
          <w:rFonts w:ascii="Dubai" w:cs="Dubai" w:hAnsi="Dubai" w:eastAsia="Dubai"/>
          <w:sz w:val="24"/>
          <w:szCs w:val="24"/>
          <w:rtl w:val="0"/>
          <w:lang w:val="en-US"/>
        </w:rPr>
        <w:drawing>
          <wp:anchor distT="152400" distB="152400" distL="152400" distR="152400" simplePos="0" relativeHeight="251660288" behindDoc="0" locked="0" layoutInCell="1" allowOverlap="1">
            <wp:simplePos x="0" y="0"/>
            <wp:positionH relativeFrom="page">
              <wp:posOffset>908050</wp:posOffset>
            </wp:positionH>
            <wp:positionV relativeFrom="line">
              <wp:posOffset>333374</wp:posOffset>
            </wp:positionV>
            <wp:extent cx="5727700" cy="1535459"/>
            <wp:effectExtent l="0" t="0" r="0" b="0"/>
            <wp:wrapTopAndBottom distT="152400" distB="15240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2.jpeg"/>
                    <pic:cNvPicPr/>
                  </pic:nvPicPr>
                  <pic:blipFill>
                    <a:blip r:embed="rId5">
                      <a:extLst/>
                    </a:blip>
                    <a:stretch>
                      <a:fillRect/>
                    </a:stretch>
                  </pic:blipFill>
                  <pic:spPr>
                    <a:xfrm>
                      <a:off x="0" y="0"/>
                      <a:ext cx="5727700" cy="1535459"/>
                    </a:xfrm>
                    <a:prstGeom prst="rect">
                      <a:avLst/>
                    </a:prstGeom>
                    <a:ln w="12700" cap="flat">
                      <a:noFill/>
                      <a:miter lim="400000"/>
                    </a:ln>
                    <a:effectLst/>
                  </pic:spPr>
                </pic:pic>
              </a:graphicData>
            </a:graphic>
          </wp:anchor>
        </w:drawing>
      </w:r>
    </w:p>
    <w:p>
      <w:pPr>
        <w:pStyle w:val="Body A"/>
        <w:jc w:val="both"/>
        <w:rPr>
          <w:rFonts w:ascii="Dubai" w:cs="Dubai" w:hAnsi="Dubai" w:eastAsia="Dubai"/>
        </w:rPr>
      </w:pPr>
      <w:r>
        <w:rPr>
          <w:rFonts w:ascii="Dubai" w:cs="Dubai" w:hAnsi="Dubai" w:eastAsia="Dubai"/>
          <w:sz w:val="22"/>
          <w:szCs w:val="22"/>
          <w:rtl w:val="0"/>
          <w:lang w:val="en-US"/>
        </w:rPr>
        <w:t>In his presentation at the event, Mr. Al Rifai, Senior Project Manager, Tourism Development and Investments at Dubai Tourism, gave an overview of DST, the mechanics of playing the Board Game and also highlighted the ways in which the private sector could play an even more active role in supporting DST.</w:t>
      </w:r>
    </w:p>
    <w:p>
      <w:pPr>
        <w:pStyle w:val="Body A"/>
        <w:jc w:val="both"/>
        <w:rPr>
          <w:rFonts w:ascii="Dubai" w:cs="Dubai" w:hAnsi="Dubai" w:eastAsia="Dubai"/>
        </w:rPr>
      </w:pPr>
      <w:r>
        <w:rPr>
          <w:rFonts w:ascii="Dubai" w:cs="Dubai" w:hAnsi="Dubai" w:eastAsia="Dubai"/>
          <w:sz w:val="22"/>
          <w:szCs w:val="22"/>
          <w:rtl w:val="0"/>
          <w:lang w:val="en-US"/>
        </w:rPr>
        <w:t>The workshop was attended by hotel industry professionals including those who had participated in the previous two Board Game activities, to help the new players obtain a better understanding of how their establishments could benefit through sustainable practices.</w:t>
      </w:r>
    </w:p>
    <w:p>
      <w:pPr>
        <w:pStyle w:val="Body A"/>
        <w:jc w:val="both"/>
        <w:rPr>
          <w:rFonts w:ascii="Dubai" w:cs="Dubai" w:hAnsi="Dubai" w:eastAsia="Dubai"/>
        </w:rPr>
      </w:pPr>
      <w:r>
        <w:rPr>
          <w:rFonts w:ascii="Dubai" w:cs="Dubai" w:hAnsi="Dubai" w:eastAsia="Dubai"/>
          <w:sz w:val="22"/>
          <w:szCs w:val="22"/>
          <w:rtl w:val="0"/>
          <w:lang w:val="en-US"/>
        </w:rPr>
        <w:t xml:space="preserve">The participants in the latest Board Game activity represented entities and companies in diverse sectors including hospitality, travel, environment, real estate and property, to name a few. </w:t>
      </w:r>
    </w:p>
    <w:p>
      <w:pPr>
        <w:pStyle w:val="Body A"/>
        <w:jc w:val="both"/>
        <w:rPr>
          <w:rFonts w:ascii="Dubai" w:cs="Dubai" w:hAnsi="Dubai" w:eastAsia="Dubai"/>
          <w:lang w:val="en-US"/>
        </w:rPr>
      </w:pPr>
      <w:r>
        <w:rPr>
          <w:rFonts w:ascii="Dubai" w:cs="Dubai" w:hAnsi="Dubai" w:eastAsia="Dubai"/>
          <w:sz w:val="22"/>
          <w:szCs w:val="22"/>
          <w:rtl w:val="0"/>
          <w:lang w:val="en-US"/>
        </w:rPr>
        <w:t xml:space="preserve">Hussain Hassan Mohamed Khansaheb, Director, International Cooperation Department, Ministry of Climate Change and Environment, said: </w:t>
      </w:r>
      <w:r>
        <w:rPr>
          <w:rFonts w:ascii="Dubai" w:cs="Dubai" w:hAnsi="Dubai" w:eastAsia="Dubai"/>
          <w:sz w:val="22"/>
          <w:szCs w:val="22"/>
          <w:rtl w:val="0"/>
          <w:lang w:val="en-US"/>
        </w:rPr>
        <w:t>“</w:t>
      </w:r>
      <w:r>
        <w:rPr>
          <w:rFonts w:ascii="Dubai" w:cs="Dubai" w:hAnsi="Dubai" w:eastAsia="Dubai"/>
          <w:sz w:val="22"/>
          <w:szCs w:val="22"/>
          <w:rtl w:val="0"/>
          <w:lang w:val="en-US"/>
        </w:rPr>
        <w:t>The UAE aims to transform its national economy into a low-carbon green economy based on its development of knowledge and innovation. Carbon capture and storage technology adopted by the UAE is considered one of the most promising and important technologies in the field of carbon emission mitigation in industrial projects.</w:t>
      </w:r>
      <w:r>
        <w:rPr>
          <w:rFonts w:ascii="Dubai" w:cs="Dubai" w:hAnsi="Dubai" w:eastAsia="Dubai"/>
          <w:sz w:val="22"/>
          <w:szCs w:val="22"/>
          <w:rtl w:val="0"/>
          <w:lang w:val="en-US"/>
        </w:rPr>
        <w:t>”</w:t>
      </w:r>
    </w:p>
    <w:p>
      <w:pPr>
        <w:pStyle w:val="Body A"/>
        <w:jc w:val="both"/>
        <w:rPr>
          <w:rFonts w:ascii="Dubai" w:cs="Dubai" w:hAnsi="Dubai" w:eastAsia="Dubai"/>
          <w:sz w:val="22"/>
          <w:szCs w:val="22"/>
          <w:rtl w:val="0"/>
          <w:lang w:val="en-US"/>
        </w:rPr>
      </w:pPr>
      <w:r>
        <w:rPr>
          <w:rFonts w:ascii="Dubai" w:cs="Dubai" w:hAnsi="Dubai" w:eastAsia="Dubai"/>
          <w:sz w:val="22"/>
          <w:szCs w:val="22"/>
          <w:rtl w:val="0"/>
          <w:lang w:val="en-US"/>
        </w:rPr>
        <w:t>“</w:t>
      </w:r>
      <w:r>
        <w:rPr>
          <w:rFonts w:ascii="Dubai" w:cs="Dubai" w:hAnsi="Dubai" w:eastAsia="Dubai"/>
          <w:sz w:val="22"/>
          <w:szCs w:val="22"/>
          <w:rtl w:val="0"/>
          <w:lang w:val="en-US"/>
        </w:rPr>
        <w:t xml:space="preserve">MOCCAE encourages innovative and technological initiatives in the environment and climate change sector that are in line with the global direction, urging private companies to </w:t>
      </w:r>
    </w:p>
    <w:p>
      <w:pPr>
        <w:pStyle w:val="Body A"/>
        <w:jc w:val="both"/>
        <w:rPr>
          <w:rFonts w:ascii="Dubai" w:cs="Dubai" w:hAnsi="Dubai" w:eastAsia="Dubai"/>
          <w:sz w:val="22"/>
          <w:szCs w:val="22"/>
          <w:rtl w:val="0"/>
          <w:lang w:val="en-US"/>
        </w:rPr>
      </w:pPr>
    </w:p>
    <w:p>
      <w:pPr>
        <w:pStyle w:val="Body A"/>
        <w:jc w:val="both"/>
        <w:rPr>
          <w:rFonts w:ascii="Dubai" w:cs="Dubai" w:hAnsi="Dubai" w:eastAsia="Dubai"/>
          <w:sz w:val="22"/>
          <w:szCs w:val="22"/>
          <w:rtl w:val="0"/>
          <w:lang w:val="en-US"/>
        </w:rPr>
      </w:pPr>
    </w:p>
    <w:p>
      <w:pPr>
        <w:pStyle w:val="Body A"/>
        <w:jc w:val="both"/>
        <w:rPr>
          <w:rFonts w:ascii="Dubai" w:cs="Dubai" w:hAnsi="Dubai" w:eastAsia="Dubai"/>
          <w:sz w:val="22"/>
          <w:szCs w:val="22"/>
          <w:rtl w:val="0"/>
          <w:lang w:val="en-US"/>
        </w:rPr>
      </w:pPr>
    </w:p>
    <w:p>
      <w:pPr>
        <w:pStyle w:val="Body A"/>
        <w:jc w:val="both"/>
        <w:rPr>
          <w:rFonts w:ascii="Dubai" w:cs="Dubai" w:hAnsi="Dubai" w:eastAsia="Dubai"/>
          <w:sz w:val="22"/>
          <w:szCs w:val="22"/>
          <w:rtl w:val="0"/>
          <w:lang w:val="en-US"/>
        </w:rPr>
      </w:pPr>
    </w:p>
    <w:p>
      <w:pPr>
        <w:pStyle w:val="Body A"/>
        <w:jc w:val="both"/>
        <w:rPr>
          <w:rFonts w:ascii="Dubai" w:cs="Dubai" w:hAnsi="Dubai" w:eastAsia="Dubai"/>
          <w:lang w:val="en-US"/>
        </w:rPr>
      </w:pPr>
      <w:r>
        <w:rPr>
          <w:rFonts w:ascii="Dubai" w:cs="Dubai" w:hAnsi="Dubai" w:eastAsia="Dubai"/>
          <w:sz w:val="22"/>
          <w:szCs w:val="22"/>
          <w:rtl w:val="0"/>
          <w:lang w:val="en-US"/>
        </w:rPr>
        <w:t>adopt corporate social responsibility programs that aim at reducing carbon emissions,</w:t>
      </w:r>
      <w:r>
        <w:rPr>
          <w:rFonts w:ascii="Dubai" w:cs="Dubai" w:hAnsi="Dubai" w:eastAsia="Dubai"/>
          <w:sz w:val="22"/>
          <w:szCs w:val="22"/>
          <w:rtl w:val="0"/>
          <w:lang w:val="en-US"/>
        </w:rPr>
        <w:t xml:space="preserve">” </w:t>
      </w:r>
      <w:r>
        <w:rPr>
          <w:rFonts w:ascii="Dubai" w:cs="Dubai" w:hAnsi="Dubai" w:eastAsia="Dubai"/>
          <w:sz w:val="22"/>
          <w:szCs w:val="22"/>
          <w:rtl w:val="0"/>
          <w:lang w:val="en-US"/>
        </w:rPr>
        <w:t>he added.</w:t>
      </w:r>
    </w:p>
    <w:p>
      <w:pPr>
        <w:pStyle w:val="Body A"/>
        <w:jc w:val="both"/>
        <w:rPr>
          <w:rFonts w:ascii="Dubai" w:cs="Dubai" w:hAnsi="Dubai" w:eastAsia="Dubai"/>
          <w:sz w:val="22"/>
          <w:szCs w:val="22"/>
          <w:rtl w:val="0"/>
        </w:rPr>
      </w:pPr>
      <w:r>
        <w:rPr>
          <w:rFonts w:ascii="Dubai" w:cs="Dubai" w:hAnsi="Dubai" w:eastAsia="Dubai"/>
          <w:sz w:val="22"/>
          <w:szCs w:val="22"/>
          <w:rtl w:val="0"/>
          <w:lang w:val="en-US"/>
        </w:rPr>
        <w:t xml:space="preserve">The Board Game was developed jointly with Emirates Wildlife Society-WWF, one of four key partners of DST.  The other three leading sustainability entities that are supporting DST are Etihad ESCO, Dubai Carbon and Emirates Environmental Group.  The Board Game was designed to raise awareness of sustainability in a fun and interactive way, allowing </w:t>
      </w:r>
    </w:p>
    <w:p>
      <w:pPr>
        <w:pStyle w:val="Body A"/>
        <w:jc w:val="both"/>
        <w:rPr>
          <w:rFonts w:ascii="Dubai" w:cs="Dubai" w:hAnsi="Dubai" w:eastAsia="Dubai"/>
          <w:sz w:val="22"/>
          <w:szCs w:val="22"/>
          <w:rtl w:val="0"/>
        </w:rPr>
      </w:pPr>
    </w:p>
    <w:p>
      <w:pPr>
        <w:pStyle w:val="Body A"/>
        <w:jc w:val="both"/>
        <w:rPr>
          <w:rFonts w:ascii="Dubai" w:cs="Dubai" w:hAnsi="Dubai" w:eastAsia="Dubai"/>
          <w:sz w:val="22"/>
          <w:szCs w:val="22"/>
          <w:rtl w:val="0"/>
        </w:rPr>
      </w:pPr>
    </w:p>
    <w:p>
      <w:pPr>
        <w:pStyle w:val="Body A"/>
        <w:jc w:val="both"/>
        <w:rPr>
          <w:rFonts w:ascii="Dubai" w:cs="Dubai" w:hAnsi="Dubai" w:eastAsia="Dubai"/>
          <w:sz w:val="22"/>
          <w:szCs w:val="22"/>
          <w:rtl w:val="0"/>
        </w:rPr>
      </w:pPr>
    </w:p>
    <w:p>
      <w:pPr>
        <w:pStyle w:val="Body A"/>
        <w:jc w:val="both"/>
        <w:rPr>
          <w:rFonts w:ascii="Dubai" w:cs="Dubai" w:hAnsi="Dubai" w:eastAsia="Dubai"/>
          <w:sz w:val="22"/>
          <w:szCs w:val="22"/>
          <w:rtl w:val="0"/>
        </w:rPr>
      </w:pPr>
    </w:p>
    <w:p>
      <w:pPr>
        <w:pStyle w:val="Body A"/>
        <w:jc w:val="both"/>
        <w:rPr>
          <w:rFonts w:ascii="Dubai" w:cs="Dubai" w:hAnsi="Dubai" w:eastAsia="Dubai"/>
        </w:rPr>
      </w:pPr>
      <w:r>
        <w:rPr>
          <w:rFonts w:ascii="Dubai" w:cs="Dubai" w:hAnsi="Dubai" w:eastAsia="Dubai"/>
          <w:sz w:val="22"/>
          <w:szCs w:val="22"/>
          <w:rtl w:val="0"/>
          <w:lang w:val="en-US"/>
        </w:rPr>
        <w:t>participating teams to measure and reduce the levels of electricity and water consumption in their establishments, and in the process reduce costs.</w:t>
      </w:r>
    </w:p>
    <w:p>
      <w:pPr>
        <w:pStyle w:val="Body A"/>
        <w:jc w:val="center"/>
        <w:rPr>
          <w:rFonts w:ascii="Dubai" w:cs="Dubai" w:hAnsi="Dubai" w:eastAsia="Dubai"/>
          <w:b w:val="1"/>
          <w:bCs w:val="1"/>
          <w:color w:val="000000"/>
          <w:u w:color="000000"/>
        </w:rPr>
      </w:pPr>
      <w:r>
        <w:rPr>
          <w:rFonts w:ascii="Dubai" w:cs="Dubai" w:hAnsi="Dubai" w:eastAsia="Dubai"/>
          <w:b w:val="1"/>
          <w:bCs w:val="1"/>
          <w:color w:val="000000"/>
          <w:sz w:val="22"/>
          <w:szCs w:val="22"/>
          <w:u w:color="000000"/>
          <w:rtl w:val="0"/>
        </w:rPr>
        <w:t>- ends  -</w:t>
      </w:r>
    </w:p>
    <w:p>
      <w:pPr>
        <w:pStyle w:val="Body A"/>
        <w:jc w:val="both"/>
        <w:rPr>
          <w:rFonts w:ascii="Dubai" w:cs="Dubai" w:hAnsi="Dubai" w:eastAsia="Dubai"/>
          <w:b w:val="1"/>
          <w:bCs w:val="1"/>
          <w:color w:val="000000"/>
          <w:u w:color="000000"/>
        </w:rPr>
      </w:pPr>
      <w:r>
        <w:rPr>
          <w:rFonts w:ascii="Dubai" w:cs="Dubai" w:hAnsi="Dubai" w:eastAsia="Dubai"/>
          <w:b w:val="1"/>
          <w:bCs w:val="1"/>
          <w:color w:val="000000"/>
          <w:sz w:val="22"/>
          <w:szCs w:val="22"/>
          <w:u w:color="000000"/>
          <w:rtl w:val="0"/>
          <w:lang w:val="en-US"/>
        </w:rPr>
        <w:t>About Dubai</w:t>
      </w:r>
      <w:r>
        <w:rPr>
          <w:rFonts w:ascii="Dubai" w:cs="Dubai" w:hAnsi="Dubai" w:eastAsia="Dubai"/>
          <w:b w:val="1"/>
          <w:bCs w:val="1"/>
          <w:color w:val="000000"/>
          <w:sz w:val="22"/>
          <w:szCs w:val="22"/>
          <w:u w:color="000000"/>
          <w:rtl w:val="0"/>
          <w:lang w:val="en-US"/>
        </w:rPr>
        <w:t>’</w:t>
      </w:r>
      <w:r>
        <w:rPr>
          <w:rFonts w:ascii="Dubai" w:cs="Dubai" w:hAnsi="Dubai" w:eastAsia="Dubai"/>
          <w:b w:val="1"/>
          <w:bCs w:val="1"/>
          <w:color w:val="000000"/>
          <w:sz w:val="22"/>
          <w:szCs w:val="22"/>
          <w:u w:color="000000"/>
          <w:rtl w:val="0"/>
          <w:lang w:val="en-US"/>
        </w:rPr>
        <w:t>s Department of Tourism and Commerce Marketing (Dubai Tourism)</w:t>
      </w:r>
    </w:p>
    <w:p>
      <w:pPr>
        <w:pStyle w:val="Body A"/>
        <w:spacing w:after="0" w:line="240" w:lineRule="auto"/>
        <w:jc w:val="both"/>
        <w:rPr>
          <w:rFonts w:ascii="Dubai" w:cs="Dubai" w:hAnsi="Dubai" w:eastAsia="Dubai"/>
          <w:color w:val="000000"/>
          <w:u w:color="000000"/>
        </w:rPr>
      </w:pPr>
      <w:r>
        <w:rPr>
          <w:rFonts w:ascii="Dubai" w:cs="Dubai" w:hAnsi="Dubai" w:eastAsia="Dubai"/>
          <w:color w:val="000000"/>
          <w:sz w:val="22"/>
          <w:szCs w:val="22"/>
          <w:u w:color="000000"/>
          <w:rtl w:val="0"/>
          <w:lang w:val="en-US"/>
        </w:rPr>
        <w:t>With the ultimate vision of positioning Dubai as the world</w:t>
      </w:r>
      <w:r>
        <w:rPr>
          <w:rFonts w:ascii="Dubai" w:cs="Dubai" w:hAnsi="Dubai" w:eastAsia="Dubai"/>
          <w:color w:val="000000"/>
          <w:sz w:val="22"/>
          <w:szCs w:val="22"/>
          <w:u w:color="000000"/>
          <w:rtl w:val="0"/>
          <w:lang w:val="en-US"/>
        </w:rPr>
        <w:t>’</w:t>
      </w:r>
      <w:r>
        <w:rPr>
          <w:rFonts w:ascii="Dubai" w:cs="Dubai" w:hAnsi="Dubai" w:eastAsia="Dubai"/>
          <w:color w:val="000000"/>
          <w:sz w:val="22"/>
          <w:szCs w:val="22"/>
          <w:u w:color="000000"/>
          <w:rtl w:val="0"/>
          <w:lang w:val="en-US"/>
        </w:rPr>
        <w:t>s leading tourism destination and commercial hub, Dubai Tourism</w:t>
      </w:r>
      <w:r>
        <w:rPr>
          <w:rFonts w:ascii="Dubai" w:cs="Dubai" w:hAnsi="Dubai" w:eastAsia="Dubai"/>
          <w:color w:val="000000"/>
          <w:sz w:val="22"/>
          <w:szCs w:val="22"/>
          <w:u w:color="000000"/>
          <w:rtl w:val="0"/>
          <w:lang w:val="en-US"/>
        </w:rPr>
        <w:t>’</w:t>
      </w:r>
      <w:r>
        <w:rPr>
          <w:rFonts w:ascii="Dubai" w:cs="Dubai" w:hAnsi="Dubai" w:eastAsia="Dubai"/>
          <w:color w:val="000000"/>
          <w:sz w:val="22"/>
          <w:szCs w:val="22"/>
          <w:u w:color="000000"/>
          <w:rtl w:val="0"/>
          <w:lang w:val="en-US"/>
        </w:rPr>
        <w:t>s mission is to increase the awareness of Dubai among global audiences and to attract tourists and inward investment into the emirate. Dubai Tourism is the principal authority for the planning, supervision, development and marketing of Dubai</w:t>
      </w:r>
      <w:r>
        <w:rPr>
          <w:rFonts w:ascii="Dubai" w:cs="Dubai" w:hAnsi="Dubai" w:eastAsia="Dubai"/>
          <w:color w:val="000000"/>
          <w:sz w:val="22"/>
          <w:szCs w:val="22"/>
          <w:u w:color="000000"/>
          <w:rtl w:val="0"/>
          <w:lang w:val="en-US"/>
        </w:rPr>
        <w:t>’</w:t>
      </w:r>
      <w:r>
        <w:rPr>
          <w:rFonts w:ascii="Dubai" w:cs="Dubai" w:hAnsi="Dubai" w:eastAsia="Dubai"/>
          <w:color w:val="000000"/>
          <w:sz w:val="22"/>
          <w:szCs w:val="22"/>
          <w:u w:color="000000"/>
          <w:rtl w:val="0"/>
          <w:lang w:val="en-US"/>
        </w:rPr>
        <w:t>s tourism sector. It markets and promotes the Emirate</w:t>
      </w:r>
      <w:r>
        <w:rPr>
          <w:rFonts w:ascii="Dubai" w:cs="Dubai" w:hAnsi="Dubai" w:eastAsia="Dubai"/>
          <w:color w:val="000000"/>
          <w:sz w:val="22"/>
          <w:szCs w:val="22"/>
          <w:u w:color="000000"/>
          <w:rtl w:val="0"/>
          <w:lang w:val="en-US"/>
        </w:rPr>
        <w:t>’</w:t>
      </w:r>
      <w:r>
        <w:rPr>
          <w:rFonts w:ascii="Dubai" w:cs="Dubai" w:hAnsi="Dubai" w:eastAsia="Dubai"/>
          <w:color w:val="000000"/>
          <w:sz w:val="22"/>
          <w:szCs w:val="22"/>
          <w:u w:color="000000"/>
          <w:rtl w:val="0"/>
          <w:lang w:val="en-US"/>
        </w:rPr>
        <w:t xml:space="preserve">s commerce sector, and is responsible for the licensing and classification of all tourism services including hotels, tour operators and travel agents. Brands and departments within the Dubai Tourism portfolio include Dubai Business Events, Dubai Calendar and Dubai Festivals and Retail Establishment. </w:t>
      </w:r>
    </w:p>
    <w:p>
      <w:pPr>
        <w:pStyle w:val="Body A"/>
        <w:spacing w:after="0" w:line="240" w:lineRule="auto"/>
        <w:jc w:val="both"/>
        <w:rPr>
          <w:rFonts w:ascii="Dubai" w:cs="Dubai" w:hAnsi="Dubai" w:eastAsia="Dubai"/>
          <w:color w:val="000000"/>
          <w:u w:color="000000"/>
        </w:rPr>
      </w:pPr>
    </w:p>
    <w:p>
      <w:pPr>
        <w:pStyle w:val="Body A"/>
        <w:tabs>
          <w:tab w:val="left" w:pos="1485"/>
        </w:tabs>
        <w:spacing w:after="0" w:line="240" w:lineRule="auto"/>
        <w:jc w:val="both"/>
        <w:rPr>
          <w:rFonts w:ascii="Dubai" w:cs="Dubai" w:hAnsi="Dubai" w:eastAsia="Dubai"/>
          <w:b w:val="1"/>
          <w:bCs w:val="1"/>
          <w:color w:val="000000"/>
          <w:u w:color="000000"/>
        </w:rPr>
      </w:pPr>
      <w:r>
        <w:rPr>
          <w:rFonts w:ascii="Dubai" w:cs="Dubai" w:hAnsi="Dubai" w:eastAsia="Dubai"/>
          <w:b w:val="1"/>
          <w:bCs w:val="1"/>
          <w:color w:val="000000"/>
          <w:sz w:val="22"/>
          <w:szCs w:val="22"/>
          <w:u w:color="000000"/>
          <w:rtl w:val="0"/>
        </w:rPr>
        <w:t>FOR FURTHER INFORMATION, PLEASE CONTACT:</w:t>
      </w:r>
    </w:p>
    <w:p>
      <w:pPr>
        <w:pStyle w:val="Body A"/>
        <w:tabs>
          <w:tab w:val="left" w:pos="2595"/>
        </w:tabs>
        <w:spacing w:after="0" w:line="240" w:lineRule="auto"/>
        <w:jc w:val="both"/>
        <w:rPr>
          <w:rFonts w:ascii="Dubai" w:cs="Dubai" w:hAnsi="Dubai" w:eastAsia="Dubai"/>
          <w:color w:val="000000"/>
          <w:u w:color="000000"/>
        </w:rPr>
      </w:pPr>
      <w:r>
        <w:rPr>
          <w:rFonts w:ascii="Dubai" w:cs="Dubai" w:hAnsi="Dubai" w:eastAsia="Dubai"/>
          <w:color w:val="000000"/>
          <w:sz w:val="22"/>
          <w:szCs w:val="22"/>
          <w:u w:color="000000"/>
          <w:rtl w:val="0"/>
          <w:lang w:val="fr-FR"/>
        </w:rPr>
        <w:t>Dubai Tourism</w:t>
      </w:r>
    </w:p>
    <w:p>
      <w:pPr>
        <w:pStyle w:val="Body A"/>
        <w:spacing w:after="0" w:line="240" w:lineRule="auto"/>
        <w:jc w:val="both"/>
        <w:rPr>
          <w:rFonts w:ascii="Dubai" w:cs="Dubai" w:hAnsi="Dubai" w:eastAsia="Dubai"/>
          <w:color w:val="000000"/>
          <w:u w:color="000000"/>
        </w:rPr>
      </w:pPr>
      <w:hyperlink r:id="rId6" w:history="1">
        <w:r>
          <w:rPr>
            <w:rStyle w:val="Hyperlink.0"/>
            <w:rFonts w:ascii="Dubai" w:cs="Dubai" w:hAnsi="Dubai" w:eastAsia="Dubai"/>
            <w:color w:val="0000ff"/>
            <w:sz w:val="22"/>
            <w:szCs w:val="22"/>
            <w:u w:val="single" w:color="000000"/>
            <w:rtl w:val="0"/>
            <w:lang w:val="fr-FR"/>
          </w:rPr>
          <w:t>mediarelations@dubaitourism.ae</w:t>
        </w:r>
      </w:hyperlink>
      <w:r>
        <w:rPr>
          <w:rFonts w:ascii="Dubai" w:cs="Dubai" w:hAnsi="Dubai" w:eastAsia="Dubai"/>
          <w:color w:val="000000"/>
          <w:sz w:val="22"/>
          <w:szCs w:val="22"/>
          <w:u w:color="000000"/>
          <w:rtl w:val="0"/>
        </w:rPr>
        <w:t xml:space="preserve"> </w:t>
      </w:r>
    </w:p>
    <w:p>
      <w:pPr>
        <w:pStyle w:val="Body A"/>
        <w:spacing w:after="0" w:line="240" w:lineRule="auto"/>
        <w:jc w:val="both"/>
        <w:rPr>
          <w:rFonts w:ascii="Dubai" w:cs="Dubai" w:hAnsi="Dubai" w:eastAsia="Dubai"/>
          <w:color w:val="000000"/>
          <w:u w:color="000000"/>
        </w:rPr>
      </w:pPr>
      <w:r>
        <w:rPr>
          <w:rFonts w:ascii="Dubai" w:cs="Dubai" w:hAnsi="Dubai" w:eastAsia="Dubai"/>
          <w:color w:val="000000"/>
          <w:sz w:val="22"/>
          <w:szCs w:val="22"/>
          <w:u w:color="000000"/>
          <w:rtl w:val="0"/>
        </w:rPr>
        <w:t>+971] 600 55 5559</w:t>
      </w:r>
    </w:p>
    <w:p>
      <w:pPr>
        <w:pStyle w:val="Body A"/>
        <w:tabs>
          <w:tab w:val="left" w:pos="1485"/>
          <w:tab w:val="left" w:pos="6255"/>
        </w:tabs>
        <w:spacing w:after="0" w:line="240" w:lineRule="auto"/>
        <w:jc w:val="both"/>
      </w:pPr>
      <w:r>
        <w:rPr>
          <w:rFonts w:ascii="Dubai" w:cs="Dubai" w:hAnsi="Dubai" w:eastAsia="Dubai"/>
          <w:color w:val="000000"/>
          <w:sz w:val="22"/>
          <w:szCs w:val="22"/>
          <w:u w:color="000000"/>
          <w:rtl w:val="0"/>
        </w:rPr>
        <w:t>+971] 4 201 7631</w:t>
      </w:r>
    </w:p>
    <w:sectPr>
      <w:headerReference w:type="default" r:id="rId7"/>
      <w:headerReference w:type="first" r:id="rId8"/>
      <w:footerReference w:type="default" r:id="rId9"/>
      <w:footerReference w:type="first" r:id="rId10"/>
      <w:pgSz w:w="11900" w:h="16840" w:orient="portrait"/>
      <w:pgMar w:top="993" w:right="1440" w:bottom="1440" w:left="1440" w:header="0" w:footer="462"/>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Trebuchet MS">
    <w:charset w:val="00"/>
    <w:family w:val="roman"/>
    <w:pitch w:val="default"/>
  </w:font>
  <w:font w:name="Dubai">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tabs>
        <w:tab w:val="right" w:pos="9000"/>
        <w:tab w:val="clear" w:pos="9026"/>
      </w:tabs>
    </w:pPr>
    <w:r>
      <w:rPr>
        <w:rFonts w:ascii="Trebuchet MS"/>
        <w:sz w:val="22"/>
        <w:szCs w:val="22"/>
        <w:rtl w:val="0"/>
        <w:lang w:val="en-US"/>
      </w:rPr>
      <w:t xml:space="preserve">                                                                                                                                              </w:t>
    </w:r>
    <w:r>
      <w:rPr>
        <w:sz w:val="24"/>
        <w:szCs w:val="24"/>
        <w:rtl w:val="0"/>
      </w:rPr>
      <w:drawing>
        <wp:inline distT="0" distB="0" distL="0" distR="0">
          <wp:extent cx="5740400" cy="330200"/>
          <wp:effectExtent l="0" t="0" r="0" b="0"/>
          <wp:docPr id="1073741827" name="officeArt object" descr="Description: C:\Users\abaqer\Desktop\CTA.png"/>
          <wp:cNvGraphicFramePr/>
          <a:graphic xmlns:a="http://schemas.openxmlformats.org/drawingml/2006/main">
            <a:graphicData uri="http://schemas.openxmlformats.org/drawingml/2006/picture">
              <pic:pic xmlns:pic="http://schemas.openxmlformats.org/drawingml/2006/picture">
                <pic:nvPicPr>
                  <pic:cNvPr id="1073741827" name="image3.png" descr="Description: C:\Users\abaqer\Desktop\CTA.png"/>
                  <pic:cNvPicPr/>
                </pic:nvPicPr>
                <pic:blipFill>
                  <a:blip r:embed="rId1">
                    <a:extLst/>
                  </a:blip>
                  <a:stretch>
                    <a:fillRect/>
                  </a:stretch>
                </pic:blipFill>
                <pic:spPr>
                  <a:xfrm>
                    <a:off x="0" y="0"/>
                    <a:ext cx="5740400" cy="330200"/>
                  </a:xfrm>
                  <a:prstGeom prst="rect">
                    <a:avLst/>
                  </a:prstGeom>
                  <a:ln w="12700" cap="flat">
                    <a:noFill/>
                    <a:miter lim="400000"/>
                  </a:ln>
                  <a:effectLst/>
                </pic:spPr>
              </pic:pic>
            </a:graphicData>
          </a:graphic>
        </wp:inline>
      </w:drawing>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tabs>
        <w:tab w:val="right" w:pos="9000"/>
        <w:tab w:val="clear" w:pos="9026"/>
      </w:tabs>
    </w:pPr>
    <w:r>
      <w:rPr>
        <w:sz w:val="24"/>
        <w:szCs w:val="24"/>
        <w:rtl w:val="0"/>
      </w:rPr>
      <w:drawing>
        <wp:inline distT="0" distB="0" distL="0" distR="0">
          <wp:extent cx="5740400" cy="330200"/>
          <wp:effectExtent l="0" t="0" r="0" b="0"/>
          <wp:docPr id="1073741830" name="officeArt object" descr="Description: C:\Users\abaqer\Desktop\CTA.png"/>
          <wp:cNvGraphicFramePr/>
          <a:graphic xmlns:a="http://schemas.openxmlformats.org/drawingml/2006/main">
            <a:graphicData uri="http://schemas.openxmlformats.org/drawingml/2006/picture">
              <pic:pic xmlns:pic="http://schemas.openxmlformats.org/drawingml/2006/picture">
                <pic:nvPicPr>
                  <pic:cNvPr id="1073741830" name="image3.png" descr="Description: C:\Users\abaqer\Desktop\CTA.png"/>
                  <pic:cNvPicPr/>
                </pic:nvPicPr>
                <pic:blipFill>
                  <a:blip r:embed="rId1">
                    <a:extLst/>
                  </a:blip>
                  <a:stretch>
                    <a:fillRect/>
                  </a:stretch>
                </pic:blipFill>
                <pic:spPr>
                  <a:xfrm>
                    <a:off x="0" y="0"/>
                    <a:ext cx="5740400" cy="330200"/>
                  </a:xfrm>
                  <a:prstGeom prst="rect">
                    <a:avLst/>
                  </a:prstGeom>
                  <a:ln w="12700" cap="flat">
                    <a:noFill/>
                    <a:miter lim="400000"/>
                  </a:ln>
                  <a:effectLst/>
                </pic:spPr>
              </pic:pic>
            </a:graphicData>
          </a:graphic>
        </wp:inline>
      </w:drawing>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Body A"/>
    </w:pPr>
    <w:r>
      <w:drawing>
        <wp:anchor distT="152400" distB="152400" distL="152400" distR="152400" simplePos="0" relativeHeight="251658240" behindDoc="1" locked="0" layoutInCell="1" allowOverlap="1">
          <wp:simplePos x="0" y="0"/>
          <wp:positionH relativeFrom="page">
            <wp:posOffset>4867910</wp:posOffset>
          </wp:positionH>
          <wp:positionV relativeFrom="page">
            <wp:posOffset>260984</wp:posOffset>
          </wp:positionV>
          <wp:extent cx="2243455" cy="1584325"/>
          <wp:effectExtent l="0" t="0" r="0" b="0"/>
          <wp:wrapNone/>
          <wp:docPr id="1073741825" name="officeArt object" descr="Description: brand experience:Active Projects:Branding:0001_Dubai Masterbrand development:Dubai Tourism:DTCM (PRINT).pdf"/>
          <wp:cNvGraphicFramePr/>
          <a:graphic xmlns:a="http://schemas.openxmlformats.org/drawingml/2006/main">
            <a:graphicData uri="http://schemas.openxmlformats.org/drawingml/2006/picture">
              <pic:pic xmlns:pic="http://schemas.openxmlformats.org/drawingml/2006/picture">
                <pic:nvPicPr>
                  <pic:cNvPr id="1073741825" name="image3.jpeg" descr="Description: brand experience:Active Projects:Branding:0001_Dubai Masterbrand development:Dubai Tourism:DTCM (PRINT).pdf"/>
                  <pic:cNvPicPr/>
                </pic:nvPicPr>
                <pic:blipFill>
                  <a:blip r:embed="rId1">
                    <a:extLst/>
                  </a:blip>
                  <a:stretch>
                    <a:fillRect/>
                  </a:stretch>
                </pic:blipFill>
                <pic:spPr>
                  <a:xfrm>
                    <a:off x="0" y="0"/>
                    <a:ext cx="2243455" cy="1584325"/>
                  </a:xfrm>
                  <a:prstGeom prst="rect">
                    <a:avLst/>
                  </a:prstGeom>
                  <a:ln w="12700" cap="flat">
                    <a:noFill/>
                    <a:miter lim="400000"/>
                  </a:ln>
                  <a:effectLst/>
                </pic:spPr>
              </pic:pic>
            </a:graphicData>
          </a:graphic>
        </wp:anchor>
      </w:drawing>
    </w:r>
    <w:r>
      <w:drawing>
        <wp:anchor distT="152400" distB="152400" distL="152400" distR="152400" simplePos="0" relativeHeight="251659264" behindDoc="1" locked="0" layoutInCell="1" allowOverlap="1">
          <wp:simplePos x="0" y="0"/>
          <wp:positionH relativeFrom="page">
            <wp:posOffset>454025</wp:posOffset>
          </wp:positionH>
          <wp:positionV relativeFrom="page">
            <wp:posOffset>0</wp:posOffset>
          </wp:positionV>
          <wp:extent cx="2235200" cy="2235200"/>
          <wp:effectExtent l="0" t="0" r="0" b="0"/>
          <wp:wrapNone/>
          <wp:docPr id="1073741826" name="officeArt object" descr="Description: Macintosh HD:Users:raefa:Desktop:DTCM materials:DTCM Presentation Template Folder:Links:GOV LOGO.pdf"/>
          <wp:cNvGraphicFramePr/>
          <a:graphic xmlns:a="http://schemas.openxmlformats.org/drawingml/2006/main">
            <a:graphicData uri="http://schemas.openxmlformats.org/drawingml/2006/picture">
              <pic:pic xmlns:pic="http://schemas.openxmlformats.org/drawingml/2006/picture">
                <pic:nvPicPr>
                  <pic:cNvPr id="1073741826" name="image2.png" descr="Description: Macintosh HD:Users:raefa:Desktop:DTCM materials:DTCM Presentation Template Folder:Links:GOV LOGO.pdf"/>
                  <pic:cNvPicPr/>
                </pic:nvPicPr>
                <pic:blipFill>
                  <a:blip r:embed="rId2">
                    <a:extLst/>
                  </a:blip>
                  <a:stretch>
                    <a:fillRect/>
                  </a:stretch>
                </pic:blipFill>
                <pic:spPr>
                  <a:xfrm>
                    <a:off x="0" y="0"/>
                    <a:ext cx="2235200" cy="2235200"/>
                  </a:xfrm>
                  <a:prstGeom prst="rect">
                    <a:avLst/>
                  </a:prstGeom>
                  <a:ln w="12700" cap="flat">
                    <a:noFill/>
                    <a:miter lim="400000"/>
                  </a:ln>
                  <a:effectLst/>
                </pic:spPr>
              </pic:pic>
            </a:graphicData>
          </a:graphic>
        </wp:anchor>
      </w:drawing>
    </w:r>
    <w:r>
      <w:rPr>
        <w:rFonts w:ascii="Calibri" w:cs="Calibri" w:hAnsi="Calibri" w:eastAsia="Calibri"/>
        <w:sz w:val="22"/>
        <w:szCs w:val="22"/>
        <w:rtl w:val="0"/>
      </w:rPr>
      <w:t xml:space="preserve">                                                                                                                                                                                   </w:t>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Body A"/>
    </w:pPr>
    <w:r>
      <w:drawing>
        <wp:anchor distT="152400" distB="152400" distL="152400" distR="152400" simplePos="0" relativeHeight="251658240" behindDoc="1" locked="0" layoutInCell="1" allowOverlap="1">
          <wp:simplePos x="0" y="0"/>
          <wp:positionH relativeFrom="page">
            <wp:posOffset>4867910</wp:posOffset>
          </wp:positionH>
          <wp:positionV relativeFrom="page">
            <wp:posOffset>260984</wp:posOffset>
          </wp:positionV>
          <wp:extent cx="2243455" cy="1584325"/>
          <wp:effectExtent l="0" t="0" r="0" b="0"/>
          <wp:wrapNone/>
          <wp:docPr id="1073741828" name="officeArt object" descr="Description: brand experience:Active Projects:Branding:0001_Dubai Masterbrand development:Dubai Tourism:DTCM (PRINT).pdf"/>
          <wp:cNvGraphicFramePr/>
          <a:graphic xmlns:a="http://schemas.openxmlformats.org/drawingml/2006/main">
            <a:graphicData uri="http://schemas.openxmlformats.org/drawingml/2006/picture">
              <pic:pic xmlns:pic="http://schemas.openxmlformats.org/drawingml/2006/picture">
                <pic:nvPicPr>
                  <pic:cNvPr id="1073741828" name="image3.jpeg" descr="Description: brand experience:Active Projects:Branding:0001_Dubai Masterbrand development:Dubai Tourism:DTCM (PRINT).pdf"/>
                  <pic:cNvPicPr/>
                </pic:nvPicPr>
                <pic:blipFill>
                  <a:blip r:embed="rId1">
                    <a:extLst/>
                  </a:blip>
                  <a:stretch>
                    <a:fillRect/>
                  </a:stretch>
                </pic:blipFill>
                <pic:spPr>
                  <a:xfrm>
                    <a:off x="0" y="0"/>
                    <a:ext cx="2243455" cy="1584325"/>
                  </a:xfrm>
                  <a:prstGeom prst="rect">
                    <a:avLst/>
                  </a:prstGeom>
                  <a:ln w="12700" cap="flat">
                    <a:noFill/>
                    <a:miter lim="400000"/>
                  </a:ln>
                  <a:effectLst/>
                </pic:spPr>
              </pic:pic>
            </a:graphicData>
          </a:graphic>
        </wp:anchor>
      </w:drawing>
    </w:r>
    <w:r>
      <w:drawing>
        <wp:anchor distT="152400" distB="152400" distL="152400" distR="152400" simplePos="0" relativeHeight="251659264" behindDoc="1" locked="0" layoutInCell="1" allowOverlap="1">
          <wp:simplePos x="0" y="0"/>
          <wp:positionH relativeFrom="page">
            <wp:posOffset>457200</wp:posOffset>
          </wp:positionH>
          <wp:positionV relativeFrom="page">
            <wp:posOffset>0</wp:posOffset>
          </wp:positionV>
          <wp:extent cx="2238375" cy="1914525"/>
          <wp:effectExtent l="0" t="0" r="0" b="0"/>
          <wp:wrapNone/>
          <wp:docPr id="1073741829" name="officeArt object" descr="Description: Macintosh HD:Users:raefa:Desktop:DTCM materials:DTCM Presentation Template Folder:Links:GOV LOGO.pdf"/>
          <wp:cNvGraphicFramePr/>
          <a:graphic xmlns:a="http://schemas.openxmlformats.org/drawingml/2006/main">
            <a:graphicData uri="http://schemas.openxmlformats.org/drawingml/2006/picture">
              <pic:pic xmlns:pic="http://schemas.openxmlformats.org/drawingml/2006/picture">
                <pic:nvPicPr>
                  <pic:cNvPr id="1073741829" name="image2.png" descr="Description: Macintosh HD:Users:raefa:Desktop:DTCM materials:DTCM Presentation Template Folder:Links:GOV LOGO.pdf"/>
                  <pic:cNvPicPr/>
                </pic:nvPicPr>
                <pic:blipFill>
                  <a:blip r:embed="rId2">
                    <a:extLst/>
                  </a:blip>
                  <a:stretch>
                    <a:fillRect/>
                  </a:stretch>
                </pic:blipFill>
                <pic:spPr>
                  <a:xfrm>
                    <a:off x="0" y="0"/>
                    <a:ext cx="2238375" cy="1914525"/>
                  </a:xfrm>
                  <a:prstGeom prst="rect">
                    <a:avLst/>
                  </a:prstGeom>
                  <a:ln w="12700" cap="flat">
                    <a:noFill/>
                    <a:miter lim="400000"/>
                  </a:ln>
                  <a:effectLst/>
                </pic:spPr>
              </pic:pic>
            </a:graphicData>
          </a:graphic>
        </wp:anchor>
      </w:drawing>
    </w: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tabs>
          <w:tab w:val="num" w:pos="720"/>
          <w:tab w:val="clear" w:pos="0"/>
        </w:tabs>
        <w:ind w:left="720" w:hanging="360"/>
      </w:pPr>
      <w:rPr>
        <w:rFonts w:ascii="Dubai" w:cs="Dubai" w:hAnsi="Dubai" w:eastAsia="Dubai"/>
        <w:b w:val="1"/>
        <w:bCs w:val="1"/>
        <w:position w:val="0"/>
        <w:sz w:val="22"/>
        <w:szCs w:val="22"/>
        <w:lang w:val="en-US"/>
      </w:rPr>
    </w:lvl>
    <w:lvl w:ilvl="1">
      <w:start w:val="1"/>
      <w:numFmt w:val="bullet"/>
      <w:suff w:val="tab"/>
      <w:lvlText w:val="o"/>
      <w:lvlJc w:val="left"/>
      <w:pPr>
        <w:tabs>
          <w:tab w:val="num" w:pos="107"/>
          <w:tab w:val="clear" w:pos="0"/>
        </w:tabs>
      </w:pPr>
      <w:rPr>
        <w:rFonts w:ascii="Dubai" w:cs="Dubai" w:hAnsi="Dubai" w:eastAsia="Dubai"/>
        <w:b w:val="1"/>
        <w:bCs w:val="1"/>
        <w:position w:val="0"/>
        <w:sz w:val="22"/>
        <w:szCs w:val="22"/>
        <w:lang w:val="en-US"/>
      </w:rPr>
    </w:lvl>
    <w:lvl w:ilvl="2">
      <w:start w:val="1"/>
      <w:numFmt w:val="bullet"/>
      <w:suff w:val="tab"/>
      <w:lvlText w:val="▪"/>
      <w:lvlJc w:val="left"/>
      <w:pPr>
        <w:tabs>
          <w:tab w:val="num" w:pos="107"/>
          <w:tab w:val="clear" w:pos="0"/>
        </w:tabs>
      </w:pPr>
      <w:rPr>
        <w:rFonts w:ascii="Dubai" w:cs="Dubai" w:hAnsi="Dubai" w:eastAsia="Dubai"/>
        <w:b w:val="1"/>
        <w:bCs w:val="1"/>
        <w:position w:val="0"/>
        <w:sz w:val="22"/>
        <w:szCs w:val="22"/>
        <w:lang w:val="en-US"/>
      </w:rPr>
    </w:lvl>
    <w:lvl w:ilvl="3">
      <w:start w:val="1"/>
      <w:numFmt w:val="bullet"/>
      <w:suff w:val="tab"/>
      <w:lvlText w:val="•"/>
      <w:lvlJc w:val="left"/>
      <w:pPr>
        <w:tabs>
          <w:tab w:val="num" w:pos="107"/>
          <w:tab w:val="clear" w:pos="0"/>
        </w:tabs>
      </w:pPr>
      <w:rPr>
        <w:rFonts w:ascii="Dubai" w:cs="Dubai" w:hAnsi="Dubai" w:eastAsia="Dubai"/>
        <w:b w:val="1"/>
        <w:bCs w:val="1"/>
        <w:position w:val="0"/>
        <w:sz w:val="22"/>
        <w:szCs w:val="22"/>
        <w:lang w:val="en-US"/>
      </w:rPr>
    </w:lvl>
    <w:lvl w:ilvl="4">
      <w:start w:val="1"/>
      <w:numFmt w:val="bullet"/>
      <w:suff w:val="tab"/>
      <w:lvlText w:val="o"/>
      <w:lvlJc w:val="left"/>
      <w:pPr>
        <w:tabs>
          <w:tab w:val="num" w:pos="107"/>
          <w:tab w:val="clear" w:pos="0"/>
        </w:tabs>
      </w:pPr>
      <w:rPr>
        <w:rFonts w:ascii="Dubai" w:cs="Dubai" w:hAnsi="Dubai" w:eastAsia="Dubai"/>
        <w:b w:val="1"/>
        <w:bCs w:val="1"/>
        <w:position w:val="0"/>
        <w:sz w:val="22"/>
        <w:szCs w:val="22"/>
        <w:lang w:val="en-US"/>
      </w:rPr>
    </w:lvl>
    <w:lvl w:ilvl="5">
      <w:start w:val="1"/>
      <w:numFmt w:val="bullet"/>
      <w:suff w:val="tab"/>
      <w:lvlText w:val="▪"/>
      <w:lvlJc w:val="left"/>
      <w:pPr>
        <w:tabs>
          <w:tab w:val="num" w:pos="107"/>
          <w:tab w:val="clear" w:pos="0"/>
        </w:tabs>
      </w:pPr>
      <w:rPr>
        <w:rFonts w:ascii="Dubai" w:cs="Dubai" w:hAnsi="Dubai" w:eastAsia="Dubai"/>
        <w:b w:val="1"/>
        <w:bCs w:val="1"/>
        <w:position w:val="0"/>
        <w:sz w:val="22"/>
        <w:szCs w:val="22"/>
        <w:lang w:val="en-US"/>
      </w:rPr>
    </w:lvl>
    <w:lvl w:ilvl="6">
      <w:start w:val="1"/>
      <w:numFmt w:val="bullet"/>
      <w:suff w:val="tab"/>
      <w:lvlText w:val="•"/>
      <w:lvlJc w:val="left"/>
      <w:pPr>
        <w:tabs>
          <w:tab w:val="num" w:pos="107"/>
          <w:tab w:val="clear" w:pos="0"/>
        </w:tabs>
      </w:pPr>
      <w:rPr>
        <w:rFonts w:ascii="Dubai" w:cs="Dubai" w:hAnsi="Dubai" w:eastAsia="Dubai"/>
        <w:b w:val="1"/>
        <w:bCs w:val="1"/>
        <w:position w:val="0"/>
        <w:sz w:val="22"/>
        <w:szCs w:val="22"/>
        <w:lang w:val="en-US"/>
      </w:rPr>
    </w:lvl>
    <w:lvl w:ilvl="7">
      <w:start w:val="1"/>
      <w:numFmt w:val="bullet"/>
      <w:suff w:val="tab"/>
      <w:lvlText w:val="o"/>
      <w:lvlJc w:val="left"/>
      <w:pPr>
        <w:tabs>
          <w:tab w:val="num" w:pos="107"/>
          <w:tab w:val="clear" w:pos="0"/>
        </w:tabs>
      </w:pPr>
      <w:rPr>
        <w:rFonts w:ascii="Dubai" w:cs="Dubai" w:hAnsi="Dubai" w:eastAsia="Dubai"/>
        <w:b w:val="1"/>
        <w:bCs w:val="1"/>
        <w:position w:val="0"/>
        <w:sz w:val="22"/>
        <w:szCs w:val="22"/>
        <w:lang w:val="en-US"/>
      </w:rPr>
    </w:lvl>
    <w:lvl w:ilvl="8">
      <w:start w:val="1"/>
      <w:numFmt w:val="bullet"/>
      <w:suff w:val="tab"/>
      <w:lvlText w:val="▪"/>
      <w:lvlJc w:val="left"/>
      <w:pPr>
        <w:tabs>
          <w:tab w:val="num" w:pos="107"/>
          <w:tab w:val="clear" w:pos="0"/>
        </w:tabs>
      </w:pPr>
      <w:rPr>
        <w:rFonts w:ascii="Dubai" w:cs="Dubai" w:hAnsi="Dubai" w:eastAsia="Dubai"/>
        <w:b w:val="1"/>
        <w:bCs w:val="1"/>
        <w:position w:val="0"/>
        <w:sz w:val="22"/>
        <w:szCs w:val="22"/>
        <w:lang w:val="en-US"/>
      </w:rPr>
    </w:lvl>
  </w:abstractNum>
  <w:abstractNum w:abstractNumId="1">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2">
    <w:multiLevelType w:val="multilevel"/>
    <w:styleLink w:val="List 0"/>
    <w:lvl w:ilvl="0">
      <w:start w:val="0"/>
      <w:numFmt w:val="bullet"/>
      <w:suff w:val="tab"/>
      <w:lvlText w:val="•"/>
      <w:lvlJc w:val="left"/>
      <w:pPr>
        <w:tabs>
          <w:tab w:val="num" w:pos="720"/>
          <w:tab w:val="clear" w:pos="0"/>
        </w:tabs>
        <w:ind w:left="720" w:hanging="360"/>
      </w:pPr>
      <w:rPr>
        <w:rFonts w:ascii="Helvetica" w:cs="Helvetica" w:hAnsi="Helvetica" w:eastAsia="Helvetica"/>
        <w:b w:val="1"/>
        <w:bCs w:val="1"/>
        <w:position w:val="0"/>
        <w:sz w:val="22"/>
        <w:szCs w:val="22"/>
        <w:lang w:val="en-US"/>
      </w:rPr>
    </w:lvl>
    <w:lvl w:ilvl="1">
      <w:start w:val="1"/>
      <w:numFmt w:val="bullet"/>
      <w:suff w:val="tab"/>
      <w:lvlText w:val="o"/>
      <w:lvlJc w:val="left"/>
      <w:pPr>
        <w:tabs>
          <w:tab w:val="num" w:pos="107"/>
          <w:tab w:val="clear" w:pos="0"/>
        </w:tabs>
      </w:pPr>
      <w:rPr>
        <w:rFonts w:ascii="Dubai" w:cs="Dubai" w:hAnsi="Dubai" w:eastAsia="Dubai"/>
        <w:b w:val="1"/>
        <w:bCs w:val="1"/>
        <w:position w:val="0"/>
        <w:sz w:val="22"/>
        <w:szCs w:val="22"/>
        <w:lang w:val="en-US"/>
      </w:rPr>
    </w:lvl>
    <w:lvl w:ilvl="2">
      <w:start w:val="1"/>
      <w:numFmt w:val="bullet"/>
      <w:suff w:val="tab"/>
      <w:lvlText w:val="▪"/>
      <w:lvlJc w:val="left"/>
      <w:pPr>
        <w:tabs>
          <w:tab w:val="num" w:pos="107"/>
          <w:tab w:val="clear" w:pos="0"/>
        </w:tabs>
      </w:pPr>
      <w:rPr>
        <w:rFonts w:ascii="Dubai" w:cs="Dubai" w:hAnsi="Dubai" w:eastAsia="Dubai"/>
        <w:b w:val="1"/>
        <w:bCs w:val="1"/>
        <w:position w:val="0"/>
        <w:sz w:val="22"/>
        <w:szCs w:val="22"/>
        <w:lang w:val="en-US"/>
      </w:rPr>
    </w:lvl>
    <w:lvl w:ilvl="3">
      <w:start w:val="1"/>
      <w:numFmt w:val="bullet"/>
      <w:suff w:val="tab"/>
      <w:lvlText w:val="•"/>
      <w:lvlJc w:val="left"/>
      <w:pPr>
        <w:tabs>
          <w:tab w:val="num" w:pos="107"/>
          <w:tab w:val="clear" w:pos="0"/>
        </w:tabs>
      </w:pPr>
      <w:rPr>
        <w:rFonts w:ascii="Dubai" w:cs="Dubai" w:hAnsi="Dubai" w:eastAsia="Dubai"/>
        <w:b w:val="1"/>
        <w:bCs w:val="1"/>
        <w:position w:val="0"/>
        <w:sz w:val="22"/>
        <w:szCs w:val="22"/>
        <w:lang w:val="en-US"/>
      </w:rPr>
    </w:lvl>
    <w:lvl w:ilvl="4">
      <w:start w:val="1"/>
      <w:numFmt w:val="bullet"/>
      <w:suff w:val="tab"/>
      <w:lvlText w:val="o"/>
      <w:lvlJc w:val="left"/>
      <w:pPr>
        <w:tabs>
          <w:tab w:val="num" w:pos="107"/>
          <w:tab w:val="clear" w:pos="0"/>
        </w:tabs>
      </w:pPr>
      <w:rPr>
        <w:rFonts w:ascii="Dubai" w:cs="Dubai" w:hAnsi="Dubai" w:eastAsia="Dubai"/>
        <w:b w:val="1"/>
        <w:bCs w:val="1"/>
        <w:position w:val="0"/>
        <w:sz w:val="22"/>
        <w:szCs w:val="22"/>
        <w:lang w:val="en-US"/>
      </w:rPr>
    </w:lvl>
    <w:lvl w:ilvl="5">
      <w:start w:val="1"/>
      <w:numFmt w:val="bullet"/>
      <w:suff w:val="tab"/>
      <w:lvlText w:val="▪"/>
      <w:lvlJc w:val="left"/>
      <w:pPr>
        <w:tabs>
          <w:tab w:val="num" w:pos="107"/>
          <w:tab w:val="clear" w:pos="0"/>
        </w:tabs>
      </w:pPr>
      <w:rPr>
        <w:rFonts w:ascii="Dubai" w:cs="Dubai" w:hAnsi="Dubai" w:eastAsia="Dubai"/>
        <w:b w:val="1"/>
        <w:bCs w:val="1"/>
        <w:position w:val="0"/>
        <w:sz w:val="22"/>
        <w:szCs w:val="22"/>
        <w:lang w:val="en-US"/>
      </w:rPr>
    </w:lvl>
    <w:lvl w:ilvl="6">
      <w:start w:val="1"/>
      <w:numFmt w:val="bullet"/>
      <w:suff w:val="tab"/>
      <w:lvlText w:val="•"/>
      <w:lvlJc w:val="left"/>
      <w:pPr>
        <w:tabs>
          <w:tab w:val="num" w:pos="107"/>
          <w:tab w:val="clear" w:pos="0"/>
        </w:tabs>
      </w:pPr>
      <w:rPr>
        <w:rFonts w:ascii="Dubai" w:cs="Dubai" w:hAnsi="Dubai" w:eastAsia="Dubai"/>
        <w:b w:val="1"/>
        <w:bCs w:val="1"/>
        <w:position w:val="0"/>
        <w:sz w:val="22"/>
        <w:szCs w:val="22"/>
        <w:lang w:val="en-US"/>
      </w:rPr>
    </w:lvl>
    <w:lvl w:ilvl="7">
      <w:start w:val="1"/>
      <w:numFmt w:val="bullet"/>
      <w:suff w:val="tab"/>
      <w:lvlText w:val="o"/>
      <w:lvlJc w:val="left"/>
      <w:pPr>
        <w:tabs>
          <w:tab w:val="num" w:pos="107"/>
          <w:tab w:val="clear" w:pos="0"/>
        </w:tabs>
      </w:pPr>
      <w:rPr>
        <w:rFonts w:ascii="Dubai" w:cs="Dubai" w:hAnsi="Dubai" w:eastAsia="Dubai"/>
        <w:b w:val="1"/>
        <w:bCs w:val="1"/>
        <w:position w:val="0"/>
        <w:sz w:val="22"/>
        <w:szCs w:val="22"/>
        <w:lang w:val="en-US"/>
      </w:rPr>
    </w:lvl>
    <w:lvl w:ilvl="8">
      <w:start w:val="1"/>
      <w:numFmt w:val="bullet"/>
      <w:suff w:val="tab"/>
      <w:lvlText w:val="▪"/>
      <w:lvlJc w:val="left"/>
      <w:pPr>
        <w:tabs>
          <w:tab w:val="num" w:pos="107"/>
          <w:tab w:val="clear" w:pos="0"/>
        </w:tabs>
      </w:pPr>
      <w:rPr>
        <w:rFonts w:ascii="Dubai" w:cs="Dubai" w:hAnsi="Dubai" w:eastAsia="Dubai"/>
        <w:b w:val="1"/>
        <w:bCs w:val="1"/>
        <w:position w:val="0"/>
        <w:sz w:val="22"/>
        <w:szCs w:val="22"/>
        <w:lang w:val="en-US"/>
      </w:rPr>
    </w:lvl>
  </w:abstractNum>
  <w:abstractNum w:abstractNumId="3">
    <w:multiLevelType w:val="multilevel"/>
    <w:lvl w:ilvl="0">
      <w:start w:val="1"/>
      <w:numFmt w:val="bullet"/>
      <w:suff w:val="tab"/>
      <w:lvlText w:val="•"/>
      <w:lvlJc w:val="left"/>
      <w:pPr>
        <w:tabs>
          <w:tab w:val="num" w:pos="720"/>
          <w:tab w:val="clear" w:pos="0"/>
        </w:tabs>
        <w:ind w:left="720" w:hanging="360"/>
      </w:pPr>
      <w:rPr>
        <w:rFonts w:ascii="Dubai" w:cs="Dubai" w:hAnsi="Dubai" w:eastAsia="Dubai"/>
        <w:b w:val="1"/>
        <w:bCs w:val="1"/>
        <w:position w:val="0"/>
        <w:sz w:val="22"/>
        <w:szCs w:val="22"/>
        <w:lang w:val="en-US"/>
      </w:rPr>
    </w:lvl>
    <w:lvl w:ilvl="1">
      <w:start w:val="1"/>
      <w:numFmt w:val="bullet"/>
      <w:suff w:val="tab"/>
      <w:lvlText w:val="o"/>
      <w:lvlJc w:val="left"/>
      <w:pPr>
        <w:tabs>
          <w:tab w:val="num" w:pos="107"/>
          <w:tab w:val="clear" w:pos="0"/>
        </w:tabs>
      </w:pPr>
      <w:rPr>
        <w:rFonts w:ascii="Dubai" w:cs="Dubai" w:hAnsi="Dubai" w:eastAsia="Dubai"/>
        <w:b w:val="1"/>
        <w:bCs w:val="1"/>
        <w:position w:val="0"/>
        <w:sz w:val="22"/>
        <w:szCs w:val="22"/>
        <w:lang w:val="en-US"/>
      </w:rPr>
    </w:lvl>
    <w:lvl w:ilvl="2">
      <w:start w:val="1"/>
      <w:numFmt w:val="bullet"/>
      <w:suff w:val="tab"/>
      <w:lvlText w:val="▪"/>
      <w:lvlJc w:val="left"/>
      <w:pPr>
        <w:tabs>
          <w:tab w:val="num" w:pos="107"/>
          <w:tab w:val="clear" w:pos="0"/>
        </w:tabs>
      </w:pPr>
      <w:rPr>
        <w:rFonts w:ascii="Dubai" w:cs="Dubai" w:hAnsi="Dubai" w:eastAsia="Dubai"/>
        <w:b w:val="1"/>
        <w:bCs w:val="1"/>
        <w:position w:val="0"/>
        <w:sz w:val="22"/>
        <w:szCs w:val="22"/>
        <w:lang w:val="en-US"/>
      </w:rPr>
    </w:lvl>
    <w:lvl w:ilvl="3">
      <w:start w:val="1"/>
      <w:numFmt w:val="bullet"/>
      <w:suff w:val="tab"/>
      <w:lvlText w:val="•"/>
      <w:lvlJc w:val="left"/>
      <w:pPr>
        <w:tabs>
          <w:tab w:val="num" w:pos="107"/>
          <w:tab w:val="clear" w:pos="0"/>
        </w:tabs>
      </w:pPr>
      <w:rPr>
        <w:rFonts w:ascii="Dubai" w:cs="Dubai" w:hAnsi="Dubai" w:eastAsia="Dubai"/>
        <w:b w:val="1"/>
        <w:bCs w:val="1"/>
        <w:position w:val="0"/>
        <w:sz w:val="22"/>
        <w:szCs w:val="22"/>
        <w:lang w:val="en-US"/>
      </w:rPr>
    </w:lvl>
    <w:lvl w:ilvl="4">
      <w:start w:val="1"/>
      <w:numFmt w:val="bullet"/>
      <w:suff w:val="tab"/>
      <w:lvlText w:val="o"/>
      <w:lvlJc w:val="left"/>
      <w:pPr>
        <w:tabs>
          <w:tab w:val="num" w:pos="107"/>
          <w:tab w:val="clear" w:pos="0"/>
        </w:tabs>
      </w:pPr>
      <w:rPr>
        <w:rFonts w:ascii="Dubai" w:cs="Dubai" w:hAnsi="Dubai" w:eastAsia="Dubai"/>
        <w:b w:val="1"/>
        <w:bCs w:val="1"/>
        <w:position w:val="0"/>
        <w:sz w:val="22"/>
        <w:szCs w:val="22"/>
        <w:lang w:val="en-US"/>
      </w:rPr>
    </w:lvl>
    <w:lvl w:ilvl="5">
      <w:start w:val="1"/>
      <w:numFmt w:val="bullet"/>
      <w:suff w:val="tab"/>
      <w:lvlText w:val="▪"/>
      <w:lvlJc w:val="left"/>
      <w:pPr>
        <w:tabs>
          <w:tab w:val="num" w:pos="107"/>
          <w:tab w:val="clear" w:pos="0"/>
        </w:tabs>
      </w:pPr>
      <w:rPr>
        <w:rFonts w:ascii="Dubai" w:cs="Dubai" w:hAnsi="Dubai" w:eastAsia="Dubai"/>
        <w:b w:val="1"/>
        <w:bCs w:val="1"/>
        <w:position w:val="0"/>
        <w:sz w:val="22"/>
        <w:szCs w:val="22"/>
        <w:lang w:val="en-US"/>
      </w:rPr>
    </w:lvl>
    <w:lvl w:ilvl="6">
      <w:start w:val="1"/>
      <w:numFmt w:val="bullet"/>
      <w:suff w:val="tab"/>
      <w:lvlText w:val="•"/>
      <w:lvlJc w:val="left"/>
      <w:pPr>
        <w:tabs>
          <w:tab w:val="num" w:pos="107"/>
          <w:tab w:val="clear" w:pos="0"/>
        </w:tabs>
      </w:pPr>
      <w:rPr>
        <w:rFonts w:ascii="Dubai" w:cs="Dubai" w:hAnsi="Dubai" w:eastAsia="Dubai"/>
        <w:b w:val="1"/>
        <w:bCs w:val="1"/>
        <w:position w:val="0"/>
        <w:sz w:val="22"/>
        <w:szCs w:val="22"/>
        <w:lang w:val="en-US"/>
      </w:rPr>
    </w:lvl>
    <w:lvl w:ilvl="7">
      <w:start w:val="1"/>
      <w:numFmt w:val="bullet"/>
      <w:suff w:val="tab"/>
      <w:lvlText w:val="o"/>
      <w:lvlJc w:val="left"/>
      <w:pPr>
        <w:tabs>
          <w:tab w:val="num" w:pos="107"/>
          <w:tab w:val="clear" w:pos="0"/>
        </w:tabs>
      </w:pPr>
      <w:rPr>
        <w:rFonts w:ascii="Dubai" w:cs="Dubai" w:hAnsi="Dubai" w:eastAsia="Dubai"/>
        <w:b w:val="1"/>
        <w:bCs w:val="1"/>
        <w:position w:val="0"/>
        <w:sz w:val="22"/>
        <w:szCs w:val="22"/>
        <w:lang w:val="en-US"/>
      </w:rPr>
    </w:lvl>
    <w:lvl w:ilvl="8">
      <w:start w:val="1"/>
      <w:numFmt w:val="bullet"/>
      <w:suff w:val="tab"/>
      <w:lvlText w:val="▪"/>
      <w:lvlJc w:val="left"/>
      <w:pPr>
        <w:tabs>
          <w:tab w:val="num" w:pos="107"/>
          <w:tab w:val="clear" w:pos="0"/>
        </w:tabs>
      </w:pPr>
      <w:rPr>
        <w:rFonts w:ascii="Dubai" w:cs="Dubai" w:hAnsi="Dubai" w:eastAsia="Dubai"/>
        <w:b w:val="1"/>
        <w:bCs w:val="1"/>
        <w:position w:val="0"/>
        <w:sz w:val="22"/>
        <w:szCs w:val="22"/>
        <w:lang w:val="en-US"/>
      </w:rPr>
    </w:lvl>
  </w:abstractNum>
  <w:abstractNum w:abstractNumId="4">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5">
    <w:multiLevelType w:val="multilevel"/>
    <w:styleLink w:val="List 1"/>
    <w:lvl w:ilvl="0">
      <w:start w:val="0"/>
      <w:numFmt w:val="bullet"/>
      <w:suff w:val="tab"/>
      <w:lvlText w:val="•"/>
      <w:lvlJc w:val="left"/>
      <w:pPr>
        <w:tabs>
          <w:tab w:val="num" w:pos="720"/>
          <w:tab w:val="clear" w:pos="0"/>
        </w:tabs>
        <w:ind w:left="720" w:hanging="360"/>
      </w:pPr>
      <w:rPr>
        <w:rFonts w:ascii="Helvetica" w:cs="Helvetica" w:hAnsi="Helvetica" w:eastAsia="Helvetica"/>
        <w:b w:val="1"/>
        <w:bCs w:val="1"/>
        <w:position w:val="0"/>
        <w:sz w:val="22"/>
        <w:szCs w:val="22"/>
        <w:lang w:val="en-US"/>
      </w:rPr>
    </w:lvl>
    <w:lvl w:ilvl="1">
      <w:start w:val="1"/>
      <w:numFmt w:val="bullet"/>
      <w:suff w:val="tab"/>
      <w:lvlText w:val="o"/>
      <w:lvlJc w:val="left"/>
      <w:pPr>
        <w:tabs>
          <w:tab w:val="num" w:pos="107"/>
          <w:tab w:val="clear" w:pos="0"/>
        </w:tabs>
      </w:pPr>
      <w:rPr>
        <w:rFonts w:ascii="Dubai" w:cs="Dubai" w:hAnsi="Dubai" w:eastAsia="Dubai"/>
        <w:b w:val="1"/>
        <w:bCs w:val="1"/>
        <w:position w:val="0"/>
        <w:sz w:val="22"/>
        <w:szCs w:val="22"/>
        <w:lang w:val="en-US"/>
      </w:rPr>
    </w:lvl>
    <w:lvl w:ilvl="2">
      <w:start w:val="1"/>
      <w:numFmt w:val="bullet"/>
      <w:suff w:val="tab"/>
      <w:lvlText w:val="▪"/>
      <w:lvlJc w:val="left"/>
      <w:pPr>
        <w:tabs>
          <w:tab w:val="num" w:pos="107"/>
          <w:tab w:val="clear" w:pos="0"/>
        </w:tabs>
      </w:pPr>
      <w:rPr>
        <w:rFonts w:ascii="Dubai" w:cs="Dubai" w:hAnsi="Dubai" w:eastAsia="Dubai"/>
        <w:b w:val="1"/>
        <w:bCs w:val="1"/>
        <w:position w:val="0"/>
        <w:sz w:val="22"/>
        <w:szCs w:val="22"/>
        <w:lang w:val="en-US"/>
      </w:rPr>
    </w:lvl>
    <w:lvl w:ilvl="3">
      <w:start w:val="1"/>
      <w:numFmt w:val="bullet"/>
      <w:suff w:val="tab"/>
      <w:lvlText w:val="•"/>
      <w:lvlJc w:val="left"/>
      <w:pPr>
        <w:tabs>
          <w:tab w:val="num" w:pos="107"/>
          <w:tab w:val="clear" w:pos="0"/>
        </w:tabs>
      </w:pPr>
      <w:rPr>
        <w:rFonts w:ascii="Dubai" w:cs="Dubai" w:hAnsi="Dubai" w:eastAsia="Dubai"/>
        <w:b w:val="1"/>
        <w:bCs w:val="1"/>
        <w:position w:val="0"/>
        <w:sz w:val="22"/>
        <w:szCs w:val="22"/>
        <w:lang w:val="en-US"/>
      </w:rPr>
    </w:lvl>
    <w:lvl w:ilvl="4">
      <w:start w:val="1"/>
      <w:numFmt w:val="bullet"/>
      <w:suff w:val="tab"/>
      <w:lvlText w:val="o"/>
      <w:lvlJc w:val="left"/>
      <w:pPr>
        <w:tabs>
          <w:tab w:val="num" w:pos="107"/>
          <w:tab w:val="clear" w:pos="0"/>
        </w:tabs>
      </w:pPr>
      <w:rPr>
        <w:rFonts w:ascii="Dubai" w:cs="Dubai" w:hAnsi="Dubai" w:eastAsia="Dubai"/>
        <w:b w:val="1"/>
        <w:bCs w:val="1"/>
        <w:position w:val="0"/>
        <w:sz w:val="22"/>
        <w:szCs w:val="22"/>
        <w:lang w:val="en-US"/>
      </w:rPr>
    </w:lvl>
    <w:lvl w:ilvl="5">
      <w:start w:val="1"/>
      <w:numFmt w:val="bullet"/>
      <w:suff w:val="tab"/>
      <w:lvlText w:val="▪"/>
      <w:lvlJc w:val="left"/>
      <w:pPr>
        <w:tabs>
          <w:tab w:val="num" w:pos="107"/>
          <w:tab w:val="clear" w:pos="0"/>
        </w:tabs>
      </w:pPr>
      <w:rPr>
        <w:rFonts w:ascii="Dubai" w:cs="Dubai" w:hAnsi="Dubai" w:eastAsia="Dubai"/>
        <w:b w:val="1"/>
        <w:bCs w:val="1"/>
        <w:position w:val="0"/>
        <w:sz w:val="22"/>
        <w:szCs w:val="22"/>
        <w:lang w:val="en-US"/>
      </w:rPr>
    </w:lvl>
    <w:lvl w:ilvl="6">
      <w:start w:val="1"/>
      <w:numFmt w:val="bullet"/>
      <w:suff w:val="tab"/>
      <w:lvlText w:val="•"/>
      <w:lvlJc w:val="left"/>
      <w:pPr>
        <w:tabs>
          <w:tab w:val="num" w:pos="107"/>
          <w:tab w:val="clear" w:pos="0"/>
        </w:tabs>
      </w:pPr>
      <w:rPr>
        <w:rFonts w:ascii="Dubai" w:cs="Dubai" w:hAnsi="Dubai" w:eastAsia="Dubai"/>
        <w:b w:val="1"/>
        <w:bCs w:val="1"/>
        <w:position w:val="0"/>
        <w:sz w:val="22"/>
        <w:szCs w:val="22"/>
        <w:lang w:val="en-US"/>
      </w:rPr>
    </w:lvl>
    <w:lvl w:ilvl="7">
      <w:start w:val="1"/>
      <w:numFmt w:val="bullet"/>
      <w:suff w:val="tab"/>
      <w:lvlText w:val="o"/>
      <w:lvlJc w:val="left"/>
      <w:pPr>
        <w:tabs>
          <w:tab w:val="num" w:pos="107"/>
          <w:tab w:val="clear" w:pos="0"/>
        </w:tabs>
      </w:pPr>
      <w:rPr>
        <w:rFonts w:ascii="Dubai" w:cs="Dubai" w:hAnsi="Dubai" w:eastAsia="Dubai"/>
        <w:b w:val="1"/>
        <w:bCs w:val="1"/>
        <w:position w:val="0"/>
        <w:sz w:val="22"/>
        <w:szCs w:val="22"/>
        <w:lang w:val="en-US"/>
      </w:rPr>
    </w:lvl>
    <w:lvl w:ilvl="8">
      <w:start w:val="1"/>
      <w:numFmt w:val="bullet"/>
      <w:suff w:val="tab"/>
      <w:lvlText w:val="▪"/>
      <w:lvlJc w:val="left"/>
      <w:pPr>
        <w:tabs>
          <w:tab w:val="num" w:pos="107"/>
          <w:tab w:val="clear" w:pos="0"/>
        </w:tabs>
      </w:pPr>
      <w:rPr>
        <w:rFonts w:ascii="Dubai" w:cs="Dubai" w:hAnsi="Dubai" w:eastAsia="Dubai"/>
        <w:b w:val="1"/>
        <w:bCs w:val="1"/>
        <w:position w:val="0"/>
        <w:sz w:val="22"/>
        <w:szCs w:val="22"/>
        <w:lang w:val="en-US"/>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A">
    <w:name w:val="Body A"/>
    <w:next w:val="Body A"/>
    <w:pPr>
      <w:keepNext w:val="0"/>
      <w:keepLines w:val="0"/>
      <w:pageBreakBefore w:val="0"/>
      <w:widowControl w:val="1"/>
      <w:pBdr>
        <w:top w:val="nil"/>
        <w:left w:val="nil"/>
        <w:bottom w:val="nil"/>
        <w:right w:val="nil"/>
      </w:pBdr>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rPr>
  </w:style>
  <w:style w:type="paragraph" w:styleId="footer">
    <w:name w:val="footer"/>
    <w:next w:val="footer"/>
    <w:pPr>
      <w:keepNext w:val="0"/>
      <w:keepLines w:val="0"/>
      <w:pageBreakBefore w:val="0"/>
      <w:widowControl w:val="1"/>
      <w:pBdr>
        <w:top w:val="nil"/>
        <w:left w:val="nil"/>
        <w:bottom w:val="nil"/>
        <w:right w:val="nil"/>
      </w:pBdr>
      <w:shd w:val="clear" w:color="auto" w:fill="auto"/>
      <w:tabs>
        <w:tab w:val="center" w:pos="4513"/>
        <w:tab w:val="right" w:pos="9026"/>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List Paragraph">
    <w:name w:val="List Paragraph"/>
    <w:next w:val="List Paragraph"/>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72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numbering" w:styleId="List 0">
    <w:name w:val="List 0"/>
    <w:basedOn w:val="Imported Style 1"/>
    <w:next w:val="List 0"/>
    <w:pPr>
      <w:numPr>
        <w:numId w:val="1"/>
      </w:numPr>
    </w:pPr>
  </w:style>
  <w:style w:type="numbering" w:styleId="Imported Style 1">
    <w:name w:val="Imported Style 1"/>
    <w:next w:val="Imported Style 1"/>
    <w:pPr>
      <w:numPr>
        <w:numId w:val="2"/>
      </w:numPr>
    </w:pPr>
  </w:style>
  <w:style w:type="numbering" w:styleId="List 1">
    <w:name w:val="List 1"/>
    <w:basedOn w:val="Imported Style 2"/>
    <w:next w:val="List 1"/>
    <w:pPr>
      <w:numPr>
        <w:numId w:val="4"/>
      </w:numPr>
    </w:pPr>
  </w:style>
  <w:style w:type="numbering" w:styleId="Imported Style 2">
    <w:name w:val="Imported Style 2"/>
    <w:next w:val="Imported Style 2"/>
    <w:pPr>
      <w:numPr>
        <w:numId w:val="5"/>
      </w:numPr>
    </w:pPr>
  </w:style>
  <w:style w:type="character" w:styleId="None">
    <w:name w:val="None"/>
  </w:style>
  <w:style w:type="character" w:styleId="Hyperlink.0">
    <w:name w:val="Hyperlink.0"/>
    <w:basedOn w:val="None"/>
    <w:next w:val="Hyperlink.0"/>
    <w:rPr>
      <w:rFonts w:ascii="Dubai" w:cs="Dubai" w:hAnsi="Dubai" w:eastAsia="Dubai"/>
      <w:color w:val="0000ff"/>
      <w:sz w:val="22"/>
      <w:szCs w:val="22"/>
      <w:u w:val="single" w:color="000000"/>
      <w:lang w:val="fr-FR"/>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yperlink" Target="mailto:mediarelations@dubaitourism.ae" TargetMode="Externa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numbering" Target="numbering.xml"/><Relationship Id="rId12" Type="http://schemas.openxmlformats.org/officeDocument/2006/relationships/theme" Target="theme/theme1.xml"/></Relationships>

</file>

<file path=word/_rels/footer1.xml.rels><?xml version="1.0" encoding="UTF-8" standalone="yes"?><Relationships xmlns="http://schemas.openxmlformats.org/package/2006/relationships"><Relationship Id="rId1" Type="http://schemas.openxmlformats.org/officeDocument/2006/relationships/image" Target="media/image3.png"/></Relationships>

</file>

<file path=word/_rels/footer2.xml.rels><?xml version="1.0" encoding="UTF-8" standalone="yes"?><Relationships xmlns="http://schemas.openxmlformats.org/package/2006/relationships"><Relationship Id="rId1" Type="http://schemas.openxmlformats.org/officeDocument/2006/relationships/image" Target="media/image4.png"/></Relationships>

</file>

<file path=word/_rels/header1.xml.rels><?xml version="1.0" encoding="UTF-8" standalone="yes"?><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2.png"/></Relationships>

</file>

<file path=word/_rels/header2.xml.rels><?xml version="1.0" encoding="UTF-8" standalone="yes"?><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2.png"/></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