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0A9" w:rsidRDefault="00E93363">
      <w:pPr>
        <w:spacing w:after="0" w:line="240" w:lineRule="auto"/>
        <w:rPr>
          <w:rFonts w:ascii="Arial" w:eastAsia="Arial" w:hAnsi="Arial" w:cs="Arial"/>
          <w:b/>
          <w:bCs/>
          <w:u w:val="single"/>
        </w:rPr>
      </w:pPr>
      <w:r>
        <w:rPr>
          <w:rFonts w:ascii="Arial"/>
          <w:b/>
          <w:bCs/>
          <w:u w:val="single"/>
        </w:rPr>
        <w:t>Press Release</w:t>
      </w:r>
    </w:p>
    <w:p w:rsidR="00AD70A9" w:rsidRDefault="00AD70A9">
      <w:pPr>
        <w:spacing w:after="0" w:line="259" w:lineRule="auto"/>
      </w:pPr>
    </w:p>
    <w:p w:rsidR="00AD70A9" w:rsidRDefault="00E93363">
      <w:pPr>
        <w:spacing w:after="0" w:line="240" w:lineRule="auto"/>
        <w:jc w:val="center"/>
        <w:rPr>
          <w:rFonts w:ascii="Arial" w:eastAsia="Arial" w:hAnsi="Arial" w:cs="Arial"/>
          <w:b/>
          <w:bCs/>
          <w:sz w:val="32"/>
          <w:szCs w:val="32"/>
        </w:rPr>
      </w:pPr>
      <w:r>
        <w:rPr>
          <w:rFonts w:ascii="Arial"/>
          <w:b/>
          <w:bCs/>
          <w:sz w:val="32"/>
          <w:szCs w:val="32"/>
        </w:rPr>
        <w:t>SHAH RUKH KHAN BACK IN DUBAI TO SHOOT SEQUEL TO AWARD-WINNING #BEMYGUEST FILM</w:t>
      </w:r>
    </w:p>
    <w:p w:rsidR="00AD70A9" w:rsidRDefault="00E93363">
      <w:pPr>
        <w:spacing w:after="0" w:line="240" w:lineRule="auto"/>
        <w:jc w:val="center"/>
        <w:rPr>
          <w:rFonts w:ascii="Arial" w:eastAsia="Arial" w:hAnsi="Arial" w:cs="Arial"/>
          <w:b/>
          <w:bCs/>
          <w:sz w:val="32"/>
          <w:szCs w:val="32"/>
        </w:rPr>
      </w:pPr>
      <w:r>
        <w:rPr>
          <w:rFonts w:ascii="Arial" w:eastAsia="Arial" w:hAnsi="Arial" w:cs="Arial"/>
          <w:b/>
          <w:bCs/>
          <w:noProof/>
          <w:sz w:val="32"/>
          <w:szCs w:val="32"/>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322579</wp:posOffset>
            </wp:positionV>
            <wp:extent cx="5727700" cy="3818467"/>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RK in Dubai.jpeg"/>
                    <pic:cNvPicPr/>
                  </pic:nvPicPr>
                  <pic:blipFill>
                    <a:blip r:embed="rId8">
                      <a:extLst/>
                    </a:blip>
                    <a:stretch>
                      <a:fillRect/>
                    </a:stretch>
                  </pic:blipFill>
                  <pic:spPr>
                    <a:xfrm>
                      <a:off x="0" y="0"/>
                      <a:ext cx="5727700" cy="3818467"/>
                    </a:xfrm>
                    <a:prstGeom prst="rect">
                      <a:avLst/>
                    </a:prstGeom>
                    <a:ln w="12700" cap="flat">
                      <a:noFill/>
                      <a:miter lim="400000"/>
                    </a:ln>
                    <a:effectLst/>
                  </pic:spPr>
                </pic:pic>
              </a:graphicData>
            </a:graphic>
          </wp:anchor>
        </w:drawing>
      </w:r>
    </w:p>
    <w:p w:rsidR="00AD70A9" w:rsidRDefault="00E93363">
      <w:pPr>
        <w:spacing w:after="0" w:line="240" w:lineRule="auto"/>
        <w:rPr>
          <w:rFonts w:ascii="Arial" w:eastAsia="Arial" w:hAnsi="Arial" w:cs="Arial"/>
        </w:rPr>
      </w:pPr>
      <w:r>
        <w:rPr>
          <w:rFonts w:ascii="Arial"/>
          <w:b/>
          <w:bCs/>
        </w:rPr>
        <w:t xml:space="preserve">Dubai, UAE, </w:t>
      </w:r>
      <w:proofErr w:type="gramStart"/>
      <w:r>
        <w:rPr>
          <w:rFonts w:ascii="Arial"/>
          <w:b/>
          <w:bCs/>
        </w:rPr>
        <w:t>7</w:t>
      </w:r>
      <w:proofErr w:type="gramEnd"/>
      <w:r>
        <w:rPr>
          <w:rFonts w:ascii="Arial"/>
          <w:b/>
          <w:bCs/>
        </w:rPr>
        <w:t xml:space="preserve"> May 2017:</w:t>
      </w:r>
      <w:r>
        <w:rPr>
          <w:rFonts w:ascii="Arial"/>
        </w:rPr>
        <w:t xml:space="preserve"> Bollywood icon Shah </w:t>
      </w:r>
      <w:proofErr w:type="spellStart"/>
      <w:r>
        <w:rPr>
          <w:rFonts w:ascii="Arial"/>
        </w:rPr>
        <w:t>Rukh</w:t>
      </w:r>
      <w:proofErr w:type="spellEnd"/>
      <w:r>
        <w:rPr>
          <w:rFonts w:ascii="Arial"/>
        </w:rPr>
        <w:t xml:space="preserve"> Khan arrived in Dubai on 6 May to shoot the sequel to the award-winning </w:t>
      </w:r>
      <w:r>
        <w:rPr>
          <w:rFonts w:ascii="Arial"/>
          <w:b/>
          <w:bCs/>
        </w:rPr>
        <w:t>#</w:t>
      </w:r>
      <w:proofErr w:type="spellStart"/>
      <w:r>
        <w:rPr>
          <w:rFonts w:ascii="Arial"/>
          <w:b/>
          <w:bCs/>
        </w:rPr>
        <w:t>BeMyGuest</w:t>
      </w:r>
      <w:proofErr w:type="spellEnd"/>
      <w:r>
        <w:rPr>
          <w:rFonts w:ascii="Arial"/>
        </w:rPr>
        <w:t xml:space="preserve"> film with the second phase of the promotional campaign film to be done in collaboration with well-known Indian film director </w:t>
      </w:r>
      <w:proofErr w:type="spellStart"/>
      <w:r>
        <w:rPr>
          <w:rFonts w:ascii="Arial"/>
        </w:rPr>
        <w:t>Kabir</w:t>
      </w:r>
      <w:proofErr w:type="spellEnd"/>
      <w:r>
        <w:rPr>
          <w:rFonts w:ascii="Arial"/>
        </w:rPr>
        <w:t xml:space="preserve"> Khan.</w:t>
      </w:r>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ascii="Arial"/>
        </w:rPr>
        <w:t xml:space="preserve">With millions of fans around the world faithfully following his every move, Shah </w:t>
      </w:r>
      <w:proofErr w:type="spellStart"/>
      <w:r>
        <w:rPr>
          <w:rFonts w:ascii="Arial"/>
        </w:rPr>
        <w:t>Rukh</w:t>
      </w:r>
      <w:proofErr w:type="spellEnd"/>
      <w:r>
        <w:rPr>
          <w:rFonts w:ascii="Arial"/>
        </w:rPr>
        <w:t xml:space="preserve"> Khan, or SRK,  will continue hi</w:t>
      </w:r>
      <w:r>
        <w:rPr>
          <w:rFonts w:ascii="Arial"/>
        </w:rPr>
        <w:t>s exciting journey in Dubai in his own inimitable style, as he shines a light on the multidimensional and multicultural character of a bustling metropolis that he considers his second home.</w:t>
      </w:r>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ascii="Arial"/>
        </w:rPr>
        <w:t xml:space="preserve">On arrival at Dubai International Airport, Shah </w:t>
      </w:r>
      <w:proofErr w:type="spellStart"/>
      <w:r>
        <w:rPr>
          <w:rFonts w:ascii="Arial"/>
        </w:rPr>
        <w:t>Rukh</w:t>
      </w:r>
      <w:proofErr w:type="spellEnd"/>
      <w:r>
        <w:rPr>
          <w:rFonts w:ascii="Arial"/>
        </w:rPr>
        <w:t xml:space="preserve"> Khan was wel</w:t>
      </w:r>
      <w:r>
        <w:rPr>
          <w:rFonts w:ascii="Arial"/>
        </w:rPr>
        <w:t xml:space="preserve">comed by </w:t>
      </w:r>
      <w:proofErr w:type="spellStart"/>
      <w:r>
        <w:rPr>
          <w:rFonts w:ascii="Arial"/>
        </w:rPr>
        <w:t>Issam</w:t>
      </w:r>
      <w:proofErr w:type="spellEnd"/>
      <w:r>
        <w:rPr>
          <w:rFonts w:ascii="Arial"/>
        </w:rPr>
        <w:t xml:space="preserve"> </w:t>
      </w:r>
      <w:proofErr w:type="spellStart"/>
      <w:r>
        <w:rPr>
          <w:rFonts w:ascii="Arial"/>
        </w:rPr>
        <w:t>Kazim</w:t>
      </w:r>
      <w:proofErr w:type="spellEnd"/>
      <w:r>
        <w:rPr>
          <w:rFonts w:ascii="Arial"/>
        </w:rPr>
        <w:t>, CEO, Dubai Corporation for Tourism and Commerce Marketing (DCTCM), and they also took the opportunity to discuss future collaboration.</w:t>
      </w:r>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ascii="Arial"/>
        </w:rPr>
        <w:t xml:space="preserve"> </w:t>
      </w:r>
      <w:r>
        <w:rPr>
          <w:rFonts w:ascii="Arial"/>
          <w:b/>
          <w:bCs/>
        </w:rPr>
        <w:t>#</w:t>
      </w:r>
      <w:proofErr w:type="spellStart"/>
      <w:r>
        <w:rPr>
          <w:rFonts w:ascii="Arial"/>
          <w:b/>
          <w:bCs/>
        </w:rPr>
        <w:t>BeMyGuest</w:t>
      </w:r>
      <w:proofErr w:type="spellEnd"/>
      <w:r>
        <w:rPr>
          <w:rFonts w:ascii="Arial"/>
          <w:b/>
          <w:bCs/>
        </w:rPr>
        <w:t xml:space="preserve"> </w:t>
      </w:r>
      <w:r>
        <w:rPr>
          <w:rFonts w:ascii="Arial"/>
        </w:rPr>
        <w:t>is a film produced by Dubai</w:t>
      </w:r>
      <w:r>
        <w:rPr>
          <w:rFonts w:hAnsi="Arial"/>
        </w:rPr>
        <w:t>’</w:t>
      </w:r>
      <w:r>
        <w:rPr>
          <w:rFonts w:ascii="Arial"/>
        </w:rPr>
        <w:t>s Department of Tourism and Commerce Marketing (Dubai Tour</w:t>
      </w:r>
      <w:r>
        <w:rPr>
          <w:rFonts w:ascii="Arial"/>
        </w:rPr>
        <w:t>ism) to further enhance the emirate</w:t>
      </w:r>
      <w:r>
        <w:rPr>
          <w:rFonts w:hAnsi="Arial"/>
        </w:rPr>
        <w:t>’</w:t>
      </w:r>
      <w:r>
        <w:rPr>
          <w:rFonts w:ascii="Arial"/>
        </w:rPr>
        <w:t xml:space="preserve">s position as a </w:t>
      </w:r>
      <w:r>
        <w:rPr>
          <w:rFonts w:hAnsi="Arial"/>
        </w:rPr>
        <w:t>‘</w:t>
      </w:r>
      <w:r>
        <w:rPr>
          <w:rFonts w:ascii="Arial"/>
        </w:rPr>
        <w:t>must-visit</w:t>
      </w:r>
      <w:r>
        <w:rPr>
          <w:rFonts w:hAnsi="Arial"/>
        </w:rPr>
        <w:t>’</w:t>
      </w:r>
      <w:r>
        <w:rPr>
          <w:rFonts w:hAnsi="Arial"/>
        </w:rPr>
        <w:t xml:space="preserve"> </w:t>
      </w:r>
      <w:r>
        <w:rPr>
          <w:rFonts w:ascii="Arial"/>
        </w:rPr>
        <w:t>destination and attract even more tourists from India, a key source market for Dubai</w:t>
      </w:r>
      <w:r>
        <w:rPr>
          <w:rFonts w:hAnsi="Arial"/>
        </w:rPr>
        <w:t>’</w:t>
      </w:r>
      <w:r>
        <w:rPr>
          <w:rFonts w:ascii="Arial"/>
        </w:rPr>
        <w:t>s tourism industry, and around the world.</w:t>
      </w:r>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ascii="Arial"/>
        </w:rPr>
        <w:t xml:space="preserve">Expressing his delight to be back in Dubai, Shah </w:t>
      </w:r>
      <w:proofErr w:type="spellStart"/>
      <w:r>
        <w:rPr>
          <w:rFonts w:ascii="Arial"/>
        </w:rPr>
        <w:t>Rukh</w:t>
      </w:r>
      <w:proofErr w:type="spellEnd"/>
      <w:r>
        <w:rPr>
          <w:rFonts w:ascii="Arial"/>
        </w:rPr>
        <w:t xml:space="preserve"> Khan said</w:t>
      </w:r>
      <w:r>
        <w:rPr>
          <w:rFonts w:ascii="Arial"/>
        </w:rPr>
        <w:t xml:space="preserve"> he was happy to be</w:t>
      </w:r>
    </w:p>
    <w:p w:rsidR="00AD70A9" w:rsidRDefault="00E93363">
      <w:pPr>
        <w:spacing w:after="0" w:line="240" w:lineRule="auto"/>
        <w:rPr>
          <w:rFonts w:ascii="Arial" w:eastAsia="Arial" w:hAnsi="Arial" w:cs="Arial"/>
        </w:rPr>
      </w:pPr>
      <w:proofErr w:type="gramStart"/>
      <w:r>
        <w:rPr>
          <w:rFonts w:ascii="Arial"/>
        </w:rPr>
        <w:t>filming</w:t>
      </w:r>
      <w:proofErr w:type="gramEnd"/>
      <w:r>
        <w:rPr>
          <w:rFonts w:ascii="Arial"/>
        </w:rPr>
        <w:t xml:space="preserve"> the sequel to the hugely successful </w:t>
      </w:r>
      <w:r>
        <w:rPr>
          <w:rFonts w:ascii="Arial"/>
          <w:b/>
          <w:bCs/>
        </w:rPr>
        <w:t>#</w:t>
      </w:r>
      <w:proofErr w:type="spellStart"/>
      <w:r>
        <w:rPr>
          <w:rFonts w:ascii="Arial"/>
          <w:b/>
          <w:bCs/>
        </w:rPr>
        <w:t>BeMyGuest</w:t>
      </w:r>
      <w:proofErr w:type="spellEnd"/>
      <w:r>
        <w:rPr>
          <w:rFonts w:ascii="Arial"/>
        </w:rPr>
        <w:t xml:space="preserve"> campaign film. He said that the film was done in a creative and different way from how tourism films are usually made, as it was </w:t>
      </w:r>
      <w:r>
        <w:rPr>
          <w:rFonts w:hAnsi="Arial"/>
        </w:rPr>
        <w:t>“</w:t>
      </w:r>
      <w:r>
        <w:rPr>
          <w:rFonts w:ascii="Arial"/>
        </w:rPr>
        <w:t>so funny and sweet</w:t>
      </w:r>
      <w:r>
        <w:rPr>
          <w:rFonts w:hAnsi="Arial"/>
        </w:rPr>
        <w:t>”</w:t>
      </w:r>
      <w:r>
        <w:rPr>
          <w:rFonts w:hAnsi="Arial"/>
        </w:rPr>
        <w:t xml:space="preserve"> </w:t>
      </w:r>
      <w:r>
        <w:rPr>
          <w:rFonts w:ascii="Arial"/>
        </w:rPr>
        <w:t>yet it was still able to showca</w:t>
      </w:r>
      <w:r>
        <w:rPr>
          <w:rFonts w:ascii="Arial"/>
        </w:rPr>
        <w:t>se Dubai in all its glory.</w:t>
      </w:r>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hAnsi="Arial"/>
        </w:rPr>
        <w:t>“</w:t>
      </w:r>
      <w:r>
        <w:rPr>
          <w:rFonts w:ascii="Arial"/>
        </w:rPr>
        <w:t xml:space="preserve">I think it is really nice,  I really enjoyed making it and happy we are making another one, </w:t>
      </w:r>
      <w:r>
        <w:rPr>
          <w:rFonts w:hAnsi="Arial"/>
        </w:rPr>
        <w:t>“</w:t>
      </w:r>
      <w:r>
        <w:rPr>
          <w:rFonts w:hAnsi="Arial"/>
        </w:rPr>
        <w:t xml:space="preserve"> </w:t>
      </w:r>
      <w:r>
        <w:rPr>
          <w:rFonts w:ascii="Arial"/>
        </w:rPr>
        <w:t xml:space="preserve">he said, and added: </w:t>
      </w:r>
      <w:r>
        <w:rPr>
          <w:rFonts w:hAnsi="Arial"/>
        </w:rPr>
        <w:t>“</w:t>
      </w:r>
      <w:r>
        <w:rPr>
          <w:rFonts w:ascii="Arial"/>
        </w:rPr>
        <w:t>I am not an advocate for Dubai because I have done Dubai Tourism films, I genuinely like being in Dubai, I think</w:t>
      </w:r>
      <w:r>
        <w:rPr>
          <w:rFonts w:ascii="Arial"/>
        </w:rPr>
        <w:t xml:space="preserve"> it</w:t>
      </w:r>
      <w:r>
        <w:rPr>
          <w:rFonts w:hAnsi="Arial"/>
        </w:rPr>
        <w:t>’</w:t>
      </w:r>
      <w:r>
        <w:rPr>
          <w:rFonts w:ascii="Arial"/>
        </w:rPr>
        <w:t>s a really wonderful place, it</w:t>
      </w:r>
      <w:r>
        <w:rPr>
          <w:rFonts w:hAnsi="Arial"/>
        </w:rPr>
        <w:t>’</w:t>
      </w:r>
      <w:r>
        <w:rPr>
          <w:rFonts w:ascii="Arial"/>
        </w:rPr>
        <w:t>s a fantastic city</w:t>
      </w:r>
      <w:r>
        <w:rPr>
          <w:rFonts w:hAnsi="Arial"/>
        </w:rPr>
        <w:t>…</w:t>
      </w:r>
      <w:r>
        <w:rPr>
          <w:rFonts w:ascii="Arial"/>
        </w:rPr>
        <w:t>It has everything for everyone.</w:t>
      </w:r>
      <w:r>
        <w:rPr>
          <w:rFonts w:hAnsi="Arial"/>
        </w:rPr>
        <w:t>”</w:t>
      </w:r>
      <w:bookmarkStart w:id="0" w:name="_GoBack"/>
      <w:r>
        <w:rPr>
          <w:rFonts w:ascii="Arial" w:eastAsia="Arial" w:hAnsi="Arial" w:cs="Arial"/>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286826</wp:posOffset>
            </wp:positionV>
            <wp:extent cx="5727700" cy="3819719"/>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RK with Dubai Tourism CEO Issam Kazim.jpeg"/>
                    <pic:cNvPicPr/>
                  </pic:nvPicPr>
                  <pic:blipFill>
                    <a:blip r:embed="rId9">
                      <a:extLst/>
                    </a:blip>
                    <a:stretch>
                      <a:fillRect/>
                    </a:stretch>
                  </pic:blipFill>
                  <pic:spPr>
                    <a:xfrm>
                      <a:off x="0" y="0"/>
                      <a:ext cx="5727700" cy="3819719"/>
                    </a:xfrm>
                    <a:prstGeom prst="rect">
                      <a:avLst/>
                    </a:prstGeom>
                    <a:ln w="12700" cap="flat">
                      <a:noFill/>
                      <a:miter lim="400000"/>
                    </a:ln>
                    <a:effectLst/>
                  </pic:spPr>
                </pic:pic>
              </a:graphicData>
            </a:graphic>
          </wp:anchor>
        </w:drawing>
      </w:r>
      <w:bookmarkEnd w:id="0"/>
    </w:p>
    <w:p w:rsidR="00AD70A9" w:rsidRDefault="00AD70A9">
      <w:pPr>
        <w:spacing w:after="0" w:line="240" w:lineRule="auto"/>
        <w:rPr>
          <w:rFonts w:ascii="Arial" w:eastAsia="Arial" w:hAnsi="Arial" w:cs="Arial"/>
        </w:rPr>
      </w:pPr>
    </w:p>
    <w:p w:rsidR="00AD70A9" w:rsidRDefault="00E93363">
      <w:pPr>
        <w:spacing w:after="0" w:line="240" w:lineRule="auto"/>
        <w:rPr>
          <w:rFonts w:ascii="Arial" w:eastAsia="Arial" w:hAnsi="Arial" w:cs="Arial"/>
        </w:rPr>
      </w:pPr>
      <w:r>
        <w:rPr>
          <w:rFonts w:ascii="Arial"/>
        </w:rPr>
        <w:t xml:space="preserve">Since its launch in December 2016, </w:t>
      </w:r>
      <w:r>
        <w:rPr>
          <w:rFonts w:ascii="Arial"/>
          <w:b/>
          <w:bCs/>
        </w:rPr>
        <w:t>#</w:t>
      </w:r>
      <w:proofErr w:type="spellStart"/>
      <w:r>
        <w:rPr>
          <w:rFonts w:ascii="Arial"/>
          <w:b/>
          <w:bCs/>
        </w:rPr>
        <w:t>BeMyGuest</w:t>
      </w:r>
      <w:proofErr w:type="spellEnd"/>
      <w:r>
        <w:rPr>
          <w:rFonts w:ascii="Arial"/>
        </w:rPr>
        <w:t xml:space="preserve"> has garnered 45 million views across multiple social media channels as well as 65 million engagements from around the world. </w:t>
      </w:r>
      <w:r>
        <w:rPr>
          <w:rFonts w:ascii="Arial"/>
          <w:b/>
          <w:bCs/>
        </w:rPr>
        <w:t>#</w:t>
      </w:r>
      <w:proofErr w:type="spellStart"/>
      <w:r>
        <w:rPr>
          <w:rFonts w:ascii="Arial"/>
          <w:b/>
          <w:bCs/>
        </w:rPr>
        <w:t>BeMyGuest</w:t>
      </w:r>
      <w:proofErr w:type="spellEnd"/>
      <w:r>
        <w:rPr>
          <w:rFonts w:ascii="Arial"/>
        </w:rPr>
        <w:t xml:space="preserve"> also reached No.3 on YouTube</w:t>
      </w:r>
      <w:r>
        <w:rPr>
          <w:rFonts w:hAnsi="Arial"/>
        </w:rPr>
        <w:t>’</w:t>
      </w:r>
      <w:r>
        <w:rPr>
          <w:rFonts w:ascii="Arial"/>
        </w:rPr>
        <w:t>s worldwide trending list within 48 hours of its launch, becoming one of the top 10 most v</w:t>
      </w:r>
      <w:r>
        <w:rPr>
          <w:rFonts w:ascii="Arial"/>
        </w:rPr>
        <w:t xml:space="preserve">iewed videos on the website globally in December. The film has also won international awards including the Grand Prix at the International Tourism Film Festival, </w:t>
      </w:r>
      <w:r>
        <w:rPr>
          <w:rFonts w:hAnsi="Arial"/>
        </w:rPr>
        <w:t>“</w:t>
      </w:r>
      <w:proofErr w:type="spellStart"/>
      <w:r>
        <w:rPr>
          <w:rFonts w:ascii="Arial"/>
        </w:rPr>
        <w:t>Tourfilm</w:t>
      </w:r>
      <w:proofErr w:type="spellEnd"/>
      <w:r>
        <w:rPr>
          <w:rFonts w:ascii="Arial"/>
        </w:rPr>
        <w:t xml:space="preserve"> Riga</w:t>
      </w:r>
      <w:r>
        <w:rPr>
          <w:rFonts w:hAnsi="Arial"/>
        </w:rPr>
        <w:t>”</w:t>
      </w:r>
      <w:r>
        <w:rPr>
          <w:rFonts w:hAnsi="Arial"/>
        </w:rPr>
        <w:t xml:space="preserve"> </w:t>
      </w:r>
      <w:r>
        <w:rPr>
          <w:rFonts w:ascii="Arial"/>
        </w:rPr>
        <w:t>held in Latvia and the Diamond Award at ITB Berlin</w:t>
      </w:r>
      <w:r>
        <w:rPr>
          <w:rFonts w:hAnsi="Arial"/>
        </w:rPr>
        <w:t>’</w:t>
      </w:r>
      <w:r>
        <w:rPr>
          <w:rFonts w:ascii="Arial"/>
        </w:rPr>
        <w:t xml:space="preserve">s </w:t>
      </w:r>
      <w:r>
        <w:rPr>
          <w:rFonts w:hAnsi="Arial"/>
        </w:rPr>
        <w:t>“</w:t>
      </w:r>
      <w:r>
        <w:rPr>
          <w:rFonts w:ascii="Arial"/>
        </w:rPr>
        <w:t>Golden City Gate</w:t>
      </w:r>
      <w:r>
        <w:rPr>
          <w:rFonts w:hAnsi="Arial"/>
        </w:rPr>
        <w:t>”</w:t>
      </w:r>
      <w:r>
        <w:rPr>
          <w:rFonts w:hAnsi="Arial"/>
        </w:rPr>
        <w:t xml:space="preserve"> </w:t>
      </w:r>
      <w:r>
        <w:rPr>
          <w:rFonts w:ascii="Arial"/>
        </w:rPr>
        <w:t>touris</w:t>
      </w:r>
      <w:r>
        <w:rPr>
          <w:rFonts w:ascii="Arial"/>
        </w:rPr>
        <w:t>m awards.</w:t>
      </w:r>
    </w:p>
    <w:p w:rsidR="00AD70A9" w:rsidRDefault="00AD70A9">
      <w:pPr>
        <w:spacing w:after="0" w:line="240" w:lineRule="auto"/>
        <w:rPr>
          <w:rFonts w:ascii="Arial" w:eastAsia="Arial" w:hAnsi="Arial" w:cs="Arial"/>
          <w:sz w:val="20"/>
          <w:szCs w:val="20"/>
        </w:rPr>
      </w:pPr>
    </w:p>
    <w:p w:rsidR="00AD70A9" w:rsidRDefault="00AD70A9">
      <w:pPr>
        <w:widowControl w:val="0"/>
        <w:spacing w:after="0" w:line="259" w:lineRule="auto"/>
        <w:rPr>
          <w:rFonts w:ascii="Arial" w:eastAsia="Arial" w:hAnsi="Arial" w:cs="Arial"/>
          <w:b/>
          <w:bCs/>
          <w:sz w:val="20"/>
          <w:szCs w:val="20"/>
        </w:rPr>
      </w:pPr>
    </w:p>
    <w:p w:rsidR="00AD70A9" w:rsidRDefault="00E93363">
      <w:pPr>
        <w:numPr>
          <w:ilvl w:val="0"/>
          <w:numId w:val="3"/>
        </w:numPr>
        <w:tabs>
          <w:tab w:val="clear" w:pos="720"/>
          <w:tab w:val="num" w:pos="756"/>
        </w:tabs>
        <w:spacing w:after="0" w:line="240" w:lineRule="auto"/>
        <w:ind w:left="756" w:hanging="396"/>
        <w:jc w:val="center"/>
        <w:rPr>
          <w:rFonts w:ascii="Arial" w:eastAsia="Arial" w:hAnsi="Arial" w:cs="Arial"/>
          <w:b/>
          <w:bCs/>
        </w:rPr>
      </w:pPr>
      <w:r>
        <w:rPr>
          <w:rFonts w:ascii="Arial"/>
          <w:b/>
          <w:bCs/>
          <w:sz w:val="20"/>
          <w:szCs w:val="20"/>
        </w:rPr>
        <w:t xml:space="preserve">ends </w:t>
      </w:r>
      <w:r>
        <w:rPr>
          <w:rFonts w:hAnsi="Arial"/>
          <w:b/>
          <w:bCs/>
          <w:sz w:val="20"/>
          <w:szCs w:val="20"/>
        </w:rPr>
        <w:t>–</w:t>
      </w:r>
    </w:p>
    <w:p w:rsidR="00AD70A9" w:rsidRDefault="00AD70A9">
      <w:pPr>
        <w:spacing w:after="0" w:line="240" w:lineRule="auto"/>
        <w:ind w:left="720"/>
        <w:jc w:val="center"/>
        <w:rPr>
          <w:rFonts w:ascii="Arial" w:eastAsia="Arial" w:hAnsi="Arial" w:cs="Arial"/>
          <w:b/>
          <w:bCs/>
          <w:sz w:val="20"/>
          <w:szCs w:val="20"/>
        </w:rPr>
      </w:pPr>
    </w:p>
    <w:p w:rsidR="00AD70A9" w:rsidRDefault="00AD70A9">
      <w:pPr>
        <w:spacing w:after="0" w:line="240" w:lineRule="auto"/>
        <w:ind w:left="720"/>
        <w:jc w:val="center"/>
        <w:rPr>
          <w:rFonts w:ascii="Arial" w:eastAsia="Arial" w:hAnsi="Arial" w:cs="Arial"/>
          <w:b/>
          <w:bCs/>
          <w:sz w:val="20"/>
          <w:szCs w:val="20"/>
        </w:rPr>
      </w:pPr>
    </w:p>
    <w:p w:rsidR="00AD70A9" w:rsidRDefault="00AD70A9">
      <w:pPr>
        <w:spacing w:after="0" w:line="240" w:lineRule="auto"/>
        <w:ind w:left="720"/>
        <w:jc w:val="center"/>
        <w:rPr>
          <w:rFonts w:ascii="Arial" w:eastAsia="Arial" w:hAnsi="Arial" w:cs="Arial"/>
          <w:b/>
          <w:bCs/>
          <w:sz w:val="20"/>
          <w:szCs w:val="20"/>
        </w:rPr>
      </w:pPr>
    </w:p>
    <w:p w:rsidR="00AD70A9" w:rsidRDefault="00AD70A9">
      <w:pPr>
        <w:spacing w:after="0" w:line="240" w:lineRule="auto"/>
        <w:ind w:left="720"/>
        <w:jc w:val="center"/>
        <w:rPr>
          <w:rFonts w:ascii="Arial" w:eastAsia="Arial" w:hAnsi="Arial" w:cs="Arial"/>
          <w:b/>
          <w:bCs/>
          <w:sz w:val="20"/>
          <w:szCs w:val="20"/>
        </w:rPr>
      </w:pPr>
    </w:p>
    <w:p w:rsidR="00AD70A9" w:rsidRDefault="00AD70A9">
      <w:pPr>
        <w:spacing w:after="0" w:line="240" w:lineRule="auto"/>
        <w:ind w:left="720"/>
        <w:jc w:val="center"/>
        <w:rPr>
          <w:rFonts w:ascii="Arial" w:eastAsia="Arial" w:hAnsi="Arial" w:cs="Arial"/>
          <w:b/>
          <w:bCs/>
          <w:sz w:val="20"/>
          <w:szCs w:val="20"/>
        </w:rPr>
      </w:pPr>
    </w:p>
    <w:p w:rsidR="00AD70A9" w:rsidRDefault="00AD70A9">
      <w:pPr>
        <w:spacing w:after="0" w:line="240" w:lineRule="auto"/>
        <w:jc w:val="both"/>
        <w:rPr>
          <w:rFonts w:ascii="Arial" w:eastAsia="Arial" w:hAnsi="Arial" w:cs="Arial"/>
          <w:b/>
          <w:bCs/>
          <w:sz w:val="20"/>
          <w:szCs w:val="20"/>
        </w:rPr>
      </w:pPr>
    </w:p>
    <w:p w:rsidR="00AD70A9" w:rsidRDefault="00E93363">
      <w:pPr>
        <w:spacing w:after="0" w:line="240" w:lineRule="auto"/>
        <w:jc w:val="both"/>
        <w:rPr>
          <w:rFonts w:ascii="Arial" w:eastAsia="Arial" w:hAnsi="Arial" w:cs="Arial"/>
          <w:b/>
          <w:bCs/>
          <w:sz w:val="20"/>
          <w:szCs w:val="20"/>
        </w:rPr>
      </w:pPr>
      <w:r>
        <w:rPr>
          <w:rFonts w:ascii="Arial"/>
          <w:b/>
          <w:bCs/>
          <w:sz w:val="20"/>
          <w:szCs w:val="20"/>
        </w:rPr>
        <w:t>About Dubai</w:t>
      </w:r>
      <w:r>
        <w:rPr>
          <w:rFonts w:hAnsi="Arial"/>
          <w:b/>
          <w:bCs/>
          <w:sz w:val="20"/>
          <w:szCs w:val="20"/>
        </w:rPr>
        <w:t>’</w:t>
      </w:r>
      <w:r>
        <w:rPr>
          <w:rFonts w:ascii="Arial"/>
          <w:b/>
          <w:bCs/>
          <w:sz w:val="20"/>
          <w:szCs w:val="20"/>
        </w:rPr>
        <w:t>s Department of Tourism and Commerce Marketing (Dubai Tourism)</w:t>
      </w:r>
    </w:p>
    <w:p w:rsidR="00AD70A9" w:rsidRDefault="00E93363">
      <w:pPr>
        <w:spacing w:after="0" w:line="240" w:lineRule="auto"/>
        <w:jc w:val="both"/>
        <w:rPr>
          <w:rFonts w:ascii="Arial" w:eastAsia="Arial" w:hAnsi="Arial" w:cs="Arial"/>
          <w:sz w:val="20"/>
          <w:szCs w:val="20"/>
        </w:rPr>
      </w:pPr>
      <w:r>
        <w:rPr>
          <w:rFonts w:ascii="Arial"/>
          <w:sz w:val="20"/>
          <w:szCs w:val="20"/>
        </w:rPr>
        <w:t>With the ultimate vision of positioning Dubai as the world</w:t>
      </w:r>
      <w:r>
        <w:rPr>
          <w:rFonts w:hAnsi="Arial"/>
          <w:sz w:val="20"/>
          <w:szCs w:val="20"/>
        </w:rPr>
        <w:t>’</w:t>
      </w:r>
      <w:r>
        <w:rPr>
          <w:rFonts w:ascii="Arial"/>
          <w:sz w:val="20"/>
          <w:szCs w:val="20"/>
        </w:rPr>
        <w:t>s leading tourism destination and commercial hub, Dubai Tourism</w:t>
      </w:r>
      <w:r>
        <w:rPr>
          <w:rFonts w:hAnsi="Arial"/>
          <w:sz w:val="20"/>
          <w:szCs w:val="20"/>
        </w:rPr>
        <w:t>’</w:t>
      </w:r>
      <w:r>
        <w:rPr>
          <w:rFonts w:ascii="Arial"/>
          <w:sz w:val="20"/>
          <w:szCs w:val="20"/>
        </w:rPr>
        <w:t xml:space="preserve">s mission is to increase the </w:t>
      </w:r>
      <w:r>
        <w:rPr>
          <w:rFonts w:ascii="Arial"/>
          <w:sz w:val="20"/>
          <w:szCs w:val="20"/>
        </w:rPr>
        <w:t>awareness of Dubai among global audiences and to attract tourists and inward investment into the emirate.</w:t>
      </w:r>
    </w:p>
    <w:p w:rsidR="00AD70A9" w:rsidRDefault="00AD70A9">
      <w:pPr>
        <w:spacing w:after="0" w:line="240" w:lineRule="auto"/>
        <w:jc w:val="both"/>
        <w:rPr>
          <w:rFonts w:ascii="Arial" w:eastAsia="Arial" w:hAnsi="Arial" w:cs="Arial"/>
          <w:b/>
          <w:bCs/>
          <w:sz w:val="20"/>
          <w:szCs w:val="20"/>
        </w:rPr>
      </w:pPr>
    </w:p>
    <w:p w:rsidR="00AD70A9" w:rsidRDefault="00E93363">
      <w:pPr>
        <w:spacing w:after="0" w:line="240" w:lineRule="auto"/>
        <w:jc w:val="both"/>
        <w:rPr>
          <w:rFonts w:ascii="Arial" w:eastAsia="Arial" w:hAnsi="Arial" w:cs="Arial"/>
          <w:b/>
          <w:bCs/>
        </w:rPr>
      </w:pPr>
      <w:r>
        <w:rPr>
          <w:rFonts w:ascii="Arial"/>
          <w:sz w:val="20"/>
          <w:szCs w:val="20"/>
        </w:rPr>
        <w:t>Dubai Tourism is the principal authority for the planning, supervision, development and marketing of Dubai</w:t>
      </w:r>
      <w:r>
        <w:rPr>
          <w:rFonts w:hAnsi="Arial"/>
          <w:sz w:val="20"/>
          <w:szCs w:val="20"/>
        </w:rPr>
        <w:t>’</w:t>
      </w:r>
      <w:r>
        <w:rPr>
          <w:rFonts w:ascii="Arial"/>
          <w:sz w:val="20"/>
          <w:szCs w:val="20"/>
        </w:rPr>
        <w:t xml:space="preserve">s tourism sector. It markets and promotes </w:t>
      </w:r>
      <w:r>
        <w:rPr>
          <w:rFonts w:ascii="Arial"/>
          <w:sz w:val="20"/>
          <w:szCs w:val="20"/>
        </w:rPr>
        <w:t>the Emirate</w:t>
      </w:r>
      <w:r>
        <w:rPr>
          <w:rFonts w:hAnsi="Arial"/>
          <w:sz w:val="20"/>
          <w:szCs w:val="20"/>
        </w:rPr>
        <w:t>’</w:t>
      </w:r>
      <w:r>
        <w:rPr>
          <w:rFonts w:ascii="Arial"/>
          <w:sz w:val="20"/>
          <w:szCs w:val="20"/>
        </w:rPr>
        <w:t>s commerce sector, and is responsible for the licensing and classification of all tourism services, including hotels, tour operators and travel agents. Brands and departments within the Dubai Tourism portfolio include Dubai Business Events, Dub</w:t>
      </w:r>
      <w:r>
        <w:rPr>
          <w:rFonts w:ascii="Arial"/>
          <w:sz w:val="20"/>
          <w:szCs w:val="20"/>
        </w:rPr>
        <w:t>ai Calendar, and Dubai Festivals and Retail Establishment.</w:t>
      </w:r>
    </w:p>
    <w:p w:rsidR="00AD70A9" w:rsidRDefault="00AD70A9">
      <w:pPr>
        <w:tabs>
          <w:tab w:val="left" w:pos="1485"/>
        </w:tabs>
        <w:spacing w:after="0" w:line="240" w:lineRule="auto"/>
        <w:jc w:val="both"/>
        <w:rPr>
          <w:rFonts w:ascii="Arial" w:eastAsia="Arial" w:hAnsi="Arial" w:cs="Arial"/>
          <w:b/>
          <w:bCs/>
          <w:sz w:val="20"/>
          <w:szCs w:val="20"/>
        </w:rPr>
      </w:pPr>
    </w:p>
    <w:p w:rsidR="00AD70A9" w:rsidRDefault="00E93363">
      <w:pPr>
        <w:tabs>
          <w:tab w:val="left" w:pos="1485"/>
        </w:tabs>
        <w:spacing w:after="160" w:line="240" w:lineRule="auto"/>
        <w:jc w:val="both"/>
        <w:rPr>
          <w:rFonts w:ascii="Arial" w:eastAsia="Arial" w:hAnsi="Arial" w:cs="Arial"/>
          <w:b/>
          <w:bCs/>
          <w:sz w:val="20"/>
          <w:szCs w:val="20"/>
        </w:rPr>
      </w:pPr>
      <w:r>
        <w:rPr>
          <w:rFonts w:ascii="Arial"/>
          <w:b/>
          <w:bCs/>
          <w:sz w:val="20"/>
          <w:szCs w:val="20"/>
        </w:rPr>
        <w:t>For further information, please contact:</w:t>
      </w:r>
    </w:p>
    <w:p w:rsidR="00AD70A9" w:rsidRDefault="00E93363">
      <w:pPr>
        <w:spacing w:after="0" w:line="240" w:lineRule="auto"/>
        <w:jc w:val="both"/>
        <w:rPr>
          <w:rFonts w:ascii="Arial" w:eastAsia="Arial" w:hAnsi="Arial" w:cs="Arial"/>
          <w:b/>
          <w:bCs/>
          <w:sz w:val="20"/>
          <w:szCs w:val="20"/>
        </w:rPr>
      </w:pPr>
      <w:r>
        <w:rPr>
          <w:rFonts w:ascii="Arial"/>
          <w:b/>
          <w:bCs/>
          <w:sz w:val="20"/>
          <w:szCs w:val="20"/>
        </w:rPr>
        <w:t>Dubai Tourism</w:t>
      </w:r>
    </w:p>
    <w:p w:rsidR="00AD70A9" w:rsidRDefault="00E93363">
      <w:pPr>
        <w:spacing w:after="0" w:line="240" w:lineRule="auto"/>
        <w:jc w:val="both"/>
        <w:rPr>
          <w:rFonts w:ascii="Arial" w:eastAsia="Arial" w:hAnsi="Arial" w:cs="Arial"/>
          <w:sz w:val="20"/>
          <w:szCs w:val="20"/>
        </w:rPr>
      </w:pPr>
      <w:hyperlink r:id="rId10" w:history="1">
        <w:r>
          <w:rPr>
            <w:rStyle w:val="Hyperlink0"/>
          </w:rPr>
          <w:t>mediarelations@dubaitourism.ae</w:t>
        </w:r>
      </w:hyperlink>
    </w:p>
    <w:p w:rsidR="00AD70A9" w:rsidRDefault="00E93363">
      <w:pPr>
        <w:spacing w:after="0" w:line="240" w:lineRule="auto"/>
        <w:jc w:val="both"/>
        <w:rPr>
          <w:rFonts w:ascii="Arial" w:eastAsia="Arial" w:hAnsi="Arial" w:cs="Arial"/>
          <w:sz w:val="20"/>
          <w:szCs w:val="20"/>
        </w:rPr>
      </w:pPr>
      <w:r>
        <w:rPr>
          <w:rFonts w:ascii="Arial"/>
          <w:sz w:val="20"/>
          <w:szCs w:val="20"/>
        </w:rPr>
        <w:t>[+971] 600 55 5559</w:t>
      </w:r>
    </w:p>
    <w:p w:rsidR="00AD70A9" w:rsidRDefault="00E93363">
      <w:pPr>
        <w:spacing w:after="0" w:line="240" w:lineRule="auto"/>
        <w:jc w:val="both"/>
      </w:pPr>
      <w:r>
        <w:rPr>
          <w:rFonts w:ascii="Arial"/>
          <w:sz w:val="20"/>
          <w:szCs w:val="20"/>
        </w:rPr>
        <w:t>[+971] 4 201 7631</w:t>
      </w:r>
    </w:p>
    <w:sectPr w:rsidR="00AD70A9">
      <w:headerReference w:type="default" r:id="rId11"/>
      <w:footerReference w:type="default" r:id="rId12"/>
      <w:headerReference w:type="first" r:id="rId13"/>
      <w:footerReference w:type="first" r:id="rId14"/>
      <w:pgSz w:w="11900" w:h="16840"/>
      <w:pgMar w:top="993" w:right="1440" w:bottom="1440" w:left="1440" w:header="0" w:footer="46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363" w:rsidRDefault="00E93363">
      <w:pPr>
        <w:spacing w:after="0" w:line="240" w:lineRule="auto"/>
      </w:pPr>
      <w:r>
        <w:separator/>
      </w:r>
    </w:p>
  </w:endnote>
  <w:endnote w:type="continuationSeparator" w:id="0">
    <w:p w:rsidR="00E93363" w:rsidRDefault="00E93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A9" w:rsidRDefault="00E93363">
    <w:pPr>
      <w:pStyle w:val="Footer"/>
      <w:tabs>
        <w:tab w:val="clear" w:pos="9026"/>
        <w:tab w:val="right" w:pos="9000"/>
      </w:tabs>
    </w:pPr>
    <w:r>
      <w:rPr>
        <w:rFonts w:ascii="Trebuchet MS"/>
      </w:rPr>
      <w:t xml:space="preserve">                                                                                                                                              </w:t>
    </w:r>
    <w:r>
      <w:rPr>
        <w:noProof/>
      </w:rPr>
      <w:drawing>
        <wp:inline distT="0" distB="0" distL="0" distR="0">
          <wp:extent cx="5744147" cy="333899"/>
          <wp:effectExtent l="0" t="0" r="0" b="0"/>
          <wp:docPr id="1073741827"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A9" w:rsidRDefault="00E93363">
    <w:pPr>
      <w:pStyle w:val="Footer"/>
      <w:tabs>
        <w:tab w:val="clear" w:pos="9026"/>
        <w:tab w:val="right" w:pos="9000"/>
      </w:tabs>
    </w:pPr>
    <w:r>
      <w:rPr>
        <w:noProof/>
      </w:rPr>
      <w:drawing>
        <wp:inline distT="0" distB="0" distL="0" distR="0">
          <wp:extent cx="5744147" cy="333899"/>
          <wp:effectExtent l="0" t="0" r="0" b="0"/>
          <wp:docPr id="1073741830"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363" w:rsidRDefault="00E93363">
      <w:pPr>
        <w:spacing w:after="0" w:line="240" w:lineRule="auto"/>
      </w:pPr>
      <w:r>
        <w:separator/>
      </w:r>
    </w:p>
  </w:footnote>
  <w:footnote w:type="continuationSeparator" w:id="0">
    <w:p w:rsidR="00E93363" w:rsidRDefault="00E933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A9" w:rsidRDefault="00E93363">
    <w:r>
      <w:rPr>
        <w:noProof/>
      </w:rPr>
      <w:drawing>
        <wp:anchor distT="152400" distB="152400" distL="152400" distR="152400" simplePos="0" relativeHeight="251656192"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A9" w:rsidRDefault="00E93363">
    <w:r>
      <w:rPr>
        <w:noProof/>
      </w:rPr>
      <w:drawing>
        <wp:anchor distT="152400" distB="152400" distL="152400" distR="152400" simplePos="0" relativeHeight="251657216"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8"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8" name="GOV LOGO.tif" descr="Description: Description: Description: Description: Macintosh HD:Users:raefa:Desktop:DTCM materials:DTCM Presentation Template Folder:Links:GOV LOGO.pdf"/>
                  <pic:cNvPicPr/>
                </pic:nvPicPr>
                <pic:blipFill>
                  <a:blip r:embed="rId1">
                    <a:extLst/>
                  </a:blip>
                  <a:stretch>
                    <a:fillRect/>
                  </a:stretch>
                </pic:blipFill>
                <pic:spPr>
                  <a:xfrm>
                    <a:off x="0" y="0"/>
                    <a:ext cx="1792605" cy="170942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9"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9" name="DTCM (PRINT).jpg" descr="Description: Description: Description: Description: brand experience:Active Projects:Branding:0001_Dubai Masterbrand development:Dubai Tourism:DTCM (PRINT).pdf"/>
                  <pic:cNvPicPr/>
                </pic:nvPicPr>
                <pic:blipFill>
                  <a:blip r:embed="rId2">
                    <a:extLst/>
                  </a:blip>
                  <a:stretch>
                    <a:fillRect/>
                  </a:stretch>
                </pic:blipFill>
                <pic:spPr>
                  <a:xfrm>
                    <a:off x="0" y="0"/>
                    <a:ext cx="2236471" cy="144843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27F2"/>
    <w:multiLevelType w:val="multilevel"/>
    <w:tmpl w:val="6DBE856E"/>
    <w:lvl w:ilvl="0">
      <w:start w:val="1"/>
      <w:numFmt w:val="bullet"/>
      <w:lvlText w:val="-"/>
      <w:lvlJc w:val="left"/>
      <w:pPr>
        <w:tabs>
          <w:tab w:val="num" w:pos="720"/>
        </w:tabs>
        <w:ind w:left="720" w:hanging="360"/>
      </w:pPr>
      <w:rPr>
        <w:rFonts w:ascii="Arial" w:eastAsia="Arial" w:hAnsi="Arial" w:cs="Arial"/>
        <w:b/>
        <w:bCs/>
        <w:position w:val="0"/>
        <w:sz w:val="20"/>
        <w:szCs w:val="20"/>
      </w:rPr>
    </w:lvl>
    <w:lvl w:ilvl="1">
      <w:start w:val="1"/>
      <w:numFmt w:val="bullet"/>
      <w:lvlText w:val="o"/>
      <w:lvlJc w:val="left"/>
      <w:pPr>
        <w:tabs>
          <w:tab w:val="num" w:pos="1380"/>
        </w:tabs>
        <w:ind w:left="1380" w:hanging="300"/>
      </w:pPr>
      <w:rPr>
        <w:rFonts w:ascii="Arial" w:eastAsia="Arial" w:hAnsi="Arial" w:cs="Arial"/>
        <w:b/>
        <w:bCs/>
        <w:position w:val="0"/>
        <w:sz w:val="20"/>
        <w:szCs w:val="20"/>
      </w:rPr>
    </w:lvl>
    <w:lvl w:ilvl="2">
      <w:start w:val="1"/>
      <w:numFmt w:val="bullet"/>
      <w:lvlText w:val="▪"/>
      <w:lvlJc w:val="left"/>
      <w:pPr>
        <w:tabs>
          <w:tab w:val="num" w:pos="2100"/>
        </w:tabs>
        <w:ind w:left="2100" w:hanging="300"/>
      </w:pPr>
      <w:rPr>
        <w:rFonts w:ascii="Arial" w:eastAsia="Arial" w:hAnsi="Arial" w:cs="Arial"/>
        <w:b/>
        <w:bCs/>
        <w:position w:val="0"/>
        <w:sz w:val="20"/>
        <w:szCs w:val="20"/>
      </w:rPr>
    </w:lvl>
    <w:lvl w:ilvl="3">
      <w:start w:val="1"/>
      <w:numFmt w:val="bullet"/>
      <w:lvlText w:val="•"/>
      <w:lvlJc w:val="left"/>
      <w:pPr>
        <w:tabs>
          <w:tab w:val="num" w:pos="2820"/>
        </w:tabs>
        <w:ind w:left="2820" w:hanging="300"/>
      </w:pPr>
      <w:rPr>
        <w:rFonts w:ascii="Arial" w:eastAsia="Arial" w:hAnsi="Arial" w:cs="Arial"/>
        <w:b/>
        <w:bCs/>
        <w:position w:val="0"/>
        <w:sz w:val="20"/>
        <w:szCs w:val="20"/>
      </w:rPr>
    </w:lvl>
    <w:lvl w:ilvl="4">
      <w:start w:val="1"/>
      <w:numFmt w:val="bullet"/>
      <w:lvlText w:val="o"/>
      <w:lvlJc w:val="left"/>
      <w:pPr>
        <w:tabs>
          <w:tab w:val="num" w:pos="3540"/>
        </w:tabs>
        <w:ind w:left="3540" w:hanging="300"/>
      </w:pPr>
      <w:rPr>
        <w:rFonts w:ascii="Arial" w:eastAsia="Arial" w:hAnsi="Arial" w:cs="Arial"/>
        <w:b/>
        <w:bCs/>
        <w:position w:val="0"/>
        <w:sz w:val="20"/>
        <w:szCs w:val="20"/>
      </w:rPr>
    </w:lvl>
    <w:lvl w:ilvl="5">
      <w:start w:val="1"/>
      <w:numFmt w:val="bullet"/>
      <w:lvlText w:val="▪"/>
      <w:lvlJc w:val="left"/>
      <w:pPr>
        <w:tabs>
          <w:tab w:val="num" w:pos="4260"/>
        </w:tabs>
        <w:ind w:left="4260" w:hanging="300"/>
      </w:pPr>
      <w:rPr>
        <w:rFonts w:ascii="Arial" w:eastAsia="Arial" w:hAnsi="Arial" w:cs="Arial"/>
        <w:b/>
        <w:bCs/>
        <w:position w:val="0"/>
        <w:sz w:val="20"/>
        <w:szCs w:val="20"/>
      </w:rPr>
    </w:lvl>
    <w:lvl w:ilvl="6">
      <w:start w:val="1"/>
      <w:numFmt w:val="bullet"/>
      <w:lvlText w:val="•"/>
      <w:lvlJc w:val="left"/>
      <w:pPr>
        <w:tabs>
          <w:tab w:val="num" w:pos="4980"/>
        </w:tabs>
        <w:ind w:left="4980" w:hanging="300"/>
      </w:pPr>
      <w:rPr>
        <w:rFonts w:ascii="Arial" w:eastAsia="Arial" w:hAnsi="Arial" w:cs="Arial"/>
        <w:b/>
        <w:bCs/>
        <w:position w:val="0"/>
        <w:sz w:val="20"/>
        <w:szCs w:val="20"/>
      </w:rPr>
    </w:lvl>
    <w:lvl w:ilvl="7">
      <w:start w:val="1"/>
      <w:numFmt w:val="bullet"/>
      <w:lvlText w:val="o"/>
      <w:lvlJc w:val="left"/>
      <w:pPr>
        <w:tabs>
          <w:tab w:val="num" w:pos="5700"/>
        </w:tabs>
        <w:ind w:left="5700" w:hanging="300"/>
      </w:pPr>
      <w:rPr>
        <w:rFonts w:ascii="Arial" w:eastAsia="Arial" w:hAnsi="Arial" w:cs="Arial"/>
        <w:b/>
        <w:bCs/>
        <w:position w:val="0"/>
        <w:sz w:val="20"/>
        <w:szCs w:val="20"/>
      </w:rPr>
    </w:lvl>
    <w:lvl w:ilvl="8">
      <w:start w:val="1"/>
      <w:numFmt w:val="bullet"/>
      <w:lvlText w:val="▪"/>
      <w:lvlJc w:val="left"/>
      <w:pPr>
        <w:tabs>
          <w:tab w:val="num" w:pos="6420"/>
        </w:tabs>
        <w:ind w:left="6420" w:hanging="300"/>
      </w:pPr>
      <w:rPr>
        <w:rFonts w:ascii="Arial" w:eastAsia="Arial" w:hAnsi="Arial" w:cs="Arial"/>
        <w:b/>
        <w:bCs/>
        <w:position w:val="0"/>
        <w:sz w:val="20"/>
        <w:szCs w:val="20"/>
      </w:rPr>
    </w:lvl>
  </w:abstractNum>
  <w:abstractNum w:abstractNumId="1">
    <w:nsid w:val="17443055"/>
    <w:multiLevelType w:val="multilevel"/>
    <w:tmpl w:val="D284A5D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3CFD65B6"/>
    <w:multiLevelType w:val="multilevel"/>
    <w:tmpl w:val="858483F4"/>
    <w:styleLink w:val="List0"/>
    <w:lvl w:ilvl="0">
      <w:numFmt w:val="bullet"/>
      <w:lvlText w:val="-"/>
      <w:lvlJc w:val="left"/>
      <w:pPr>
        <w:tabs>
          <w:tab w:val="num" w:pos="720"/>
        </w:tabs>
        <w:ind w:left="720" w:hanging="360"/>
      </w:pPr>
      <w:rPr>
        <w:rFonts w:ascii="Arial" w:eastAsia="Arial" w:hAnsi="Arial" w:cs="Arial"/>
        <w:b/>
        <w:bCs/>
        <w:position w:val="0"/>
        <w:sz w:val="22"/>
        <w:szCs w:val="22"/>
      </w:rPr>
    </w:lvl>
    <w:lvl w:ilvl="1">
      <w:start w:val="1"/>
      <w:numFmt w:val="bullet"/>
      <w:lvlText w:val="o"/>
      <w:lvlJc w:val="left"/>
      <w:pPr>
        <w:tabs>
          <w:tab w:val="num" w:pos="1380"/>
        </w:tabs>
        <w:ind w:left="1380" w:hanging="300"/>
      </w:pPr>
      <w:rPr>
        <w:rFonts w:ascii="Arial" w:eastAsia="Arial" w:hAnsi="Arial" w:cs="Arial"/>
        <w:b/>
        <w:bCs/>
        <w:position w:val="0"/>
        <w:sz w:val="20"/>
        <w:szCs w:val="20"/>
      </w:rPr>
    </w:lvl>
    <w:lvl w:ilvl="2">
      <w:start w:val="1"/>
      <w:numFmt w:val="bullet"/>
      <w:lvlText w:val="▪"/>
      <w:lvlJc w:val="left"/>
      <w:pPr>
        <w:tabs>
          <w:tab w:val="num" w:pos="2100"/>
        </w:tabs>
        <w:ind w:left="2100" w:hanging="300"/>
      </w:pPr>
      <w:rPr>
        <w:rFonts w:ascii="Arial" w:eastAsia="Arial" w:hAnsi="Arial" w:cs="Arial"/>
        <w:b/>
        <w:bCs/>
        <w:position w:val="0"/>
        <w:sz w:val="20"/>
        <w:szCs w:val="20"/>
      </w:rPr>
    </w:lvl>
    <w:lvl w:ilvl="3">
      <w:start w:val="1"/>
      <w:numFmt w:val="bullet"/>
      <w:lvlText w:val="•"/>
      <w:lvlJc w:val="left"/>
      <w:pPr>
        <w:tabs>
          <w:tab w:val="num" w:pos="2820"/>
        </w:tabs>
        <w:ind w:left="2820" w:hanging="300"/>
      </w:pPr>
      <w:rPr>
        <w:rFonts w:ascii="Arial" w:eastAsia="Arial" w:hAnsi="Arial" w:cs="Arial"/>
        <w:b/>
        <w:bCs/>
        <w:position w:val="0"/>
        <w:sz w:val="20"/>
        <w:szCs w:val="20"/>
      </w:rPr>
    </w:lvl>
    <w:lvl w:ilvl="4">
      <w:start w:val="1"/>
      <w:numFmt w:val="bullet"/>
      <w:lvlText w:val="o"/>
      <w:lvlJc w:val="left"/>
      <w:pPr>
        <w:tabs>
          <w:tab w:val="num" w:pos="3540"/>
        </w:tabs>
        <w:ind w:left="3540" w:hanging="300"/>
      </w:pPr>
      <w:rPr>
        <w:rFonts w:ascii="Arial" w:eastAsia="Arial" w:hAnsi="Arial" w:cs="Arial"/>
        <w:b/>
        <w:bCs/>
        <w:position w:val="0"/>
        <w:sz w:val="20"/>
        <w:szCs w:val="20"/>
      </w:rPr>
    </w:lvl>
    <w:lvl w:ilvl="5">
      <w:start w:val="1"/>
      <w:numFmt w:val="bullet"/>
      <w:lvlText w:val="▪"/>
      <w:lvlJc w:val="left"/>
      <w:pPr>
        <w:tabs>
          <w:tab w:val="num" w:pos="4260"/>
        </w:tabs>
        <w:ind w:left="4260" w:hanging="300"/>
      </w:pPr>
      <w:rPr>
        <w:rFonts w:ascii="Arial" w:eastAsia="Arial" w:hAnsi="Arial" w:cs="Arial"/>
        <w:b/>
        <w:bCs/>
        <w:position w:val="0"/>
        <w:sz w:val="20"/>
        <w:szCs w:val="20"/>
      </w:rPr>
    </w:lvl>
    <w:lvl w:ilvl="6">
      <w:start w:val="1"/>
      <w:numFmt w:val="bullet"/>
      <w:lvlText w:val="•"/>
      <w:lvlJc w:val="left"/>
      <w:pPr>
        <w:tabs>
          <w:tab w:val="num" w:pos="4980"/>
        </w:tabs>
        <w:ind w:left="4980" w:hanging="300"/>
      </w:pPr>
      <w:rPr>
        <w:rFonts w:ascii="Arial" w:eastAsia="Arial" w:hAnsi="Arial" w:cs="Arial"/>
        <w:b/>
        <w:bCs/>
        <w:position w:val="0"/>
        <w:sz w:val="20"/>
        <w:szCs w:val="20"/>
      </w:rPr>
    </w:lvl>
    <w:lvl w:ilvl="7">
      <w:start w:val="1"/>
      <w:numFmt w:val="bullet"/>
      <w:lvlText w:val="o"/>
      <w:lvlJc w:val="left"/>
      <w:pPr>
        <w:tabs>
          <w:tab w:val="num" w:pos="5700"/>
        </w:tabs>
        <w:ind w:left="5700" w:hanging="300"/>
      </w:pPr>
      <w:rPr>
        <w:rFonts w:ascii="Arial" w:eastAsia="Arial" w:hAnsi="Arial" w:cs="Arial"/>
        <w:b/>
        <w:bCs/>
        <w:position w:val="0"/>
        <w:sz w:val="20"/>
        <w:szCs w:val="20"/>
      </w:rPr>
    </w:lvl>
    <w:lvl w:ilvl="8">
      <w:start w:val="1"/>
      <w:numFmt w:val="bullet"/>
      <w:lvlText w:val="▪"/>
      <w:lvlJc w:val="left"/>
      <w:pPr>
        <w:tabs>
          <w:tab w:val="num" w:pos="6420"/>
        </w:tabs>
        <w:ind w:left="6420" w:hanging="300"/>
      </w:pPr>
      <w:rPr>
        <w:rFonts w:ascii="Arial" w:eastAsia="Arial" w:hAnsi="Arial" w:cs="Arial"/>
        <w:b/>
        <w:bCs/>
        <w:position w:val="0"/>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D70A9"/>
    <w:rsid w:val="00AD70A9"/>
    <w:rsid w:val="00C14202"/>
    <w:rsid w:val="00E933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513"/>
        <w:tab w:val="right" w:pos="9026"/>
      </w:tabs>
    </w:pPr>
    <w:rPr>
      <w:rFonts w:ascii="Calibri" w:eastAsia="Calibri" w:hAnsi="Calibri" w:cs="Calibri"/>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basedOn w:val="None"/>
    <w:rPr>
      <w:rFonts w:ascii="Arial" w:eastAsia="Arial" w:hAnsi="Arial" w:cs="Arial"/>
      <w:color w:val="0563C1"/>
      <w:sz w:val="20"/>
      <w:szCs w:val="20"/>
      <w:u w:val="single" w:color="0563C1"/>
    </w:rPr>
  </w:style>
  <w:style w:type="paragraph" w:styleId="BalloonText">
    <w:name w:val="Balloon Text"/>
    <w:basedOn w:val="Normal"/>
    <w:link w:val="BalloonTextChar"/>
    <w:uiPriority w:val="99"/>
    <w:semiHidden/>
    <w:unhideWhenUsed/>
    <w:rsid w:val="00C1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02"/>
    <w:rPr>
      <w:rFonts w:ascii="Tahoma" w:eastAsia="Calibri"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513"/>
        <w:tab w:val="right" w:pos="9026"/>
      </w:tabs>
    </w:pPr>
    <w:rPr>
      <w:rFonts w:ascii="Calibri" w:eastAsia="Calibri" w:hAnsi="Calibri" w:cs="Calibri"/>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basedOn w:val="None"/>
    <w:rPr>
      <w:rFonts w:ascii="Arial" w:eastAsia="Arial" w:hAnsi="Arial" w:cs="Arial"/>
      <w:color w:val="0563C1"/>
      <w:sz w:val="20"/>
      <w:szCs w:val="20"/>
      <w:u w:val="single" w:color="0563C1"/>
    </w:rPr>
  </w:style>
  <w:style w:type="paragraph" w:styleId="BalloonText">
    <w:name w:val="Balloon Text"/>
    <w:basedOn w:val="Normal"/>
    <w:link w:val="BalloonTextChar"/>
    <w:uiPriority w:val="99"/>
    <w:semiHidden/>
    <w:unhideWhenUsed/>
    <w:rsid w:val="00C1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02"/>
    <w:rPr>
      <w:rFonts w:ascii="Tahoma" w:eastAsia="Calibri"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diarelations@dubaitourism.a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ismail - [2010]</cp:lastModifiedBy>
  <cp:revision>2</cp:revision>
  <dcterms:created xsi:type="dcterms:W3CDTF">2017-05-07T09:06:00Z</dcterms:created>
  <dcterms:modified xsi:type="dcterms:W3CDTF">2017-05-07T09:06:00Z</dcterms:modified>
</cp:coreProperties>
</file>