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B2209" w14:textId="77777777" w:rsidR="00FC0B46" w:rsidRDefault="00FC0B46" w:rsidP="00FC0B46">
      <w:pPr>
        <w:widowControl w:val="0"/>
        <w:autoSpaceDE w:val="0"/>
        <w:autoSpaceDN w:val="0"/>
        <w:adjustRightInd w:val="0"/>
        <w:spacing w:after="0" w:line="293" w:lineRule="exact"/>
        <w:rPr>
          <w:rFonts w:ascii="Times New Roman" w:hAnsi="Times New Roman" w:cs="Times New Roman"/>
          <w:sz w:val="24"/>
          <w:szCs w:val="24"/>
        </w:rPr>
      </w:pPr>
      <w:bookmarkStart w:id="0" w:name="_GoBack"/>
      <w:bookmarkEnd w:id="0"/>
    </w:p>
    <w:p w14:paraId="4511C05A" w14:textId="57E4D1B1" w:rsidR="002C2EF7" w:rsidRPr="00F804CF" w:rsidRDefault="002C2EF7" w:rsidP="002C2EF7">
      <w:pPr>
        <w:jc w:val="center"/>
        <w:rPr>
          <w:rFonts w:ascii="Arial" w:hAnsi="Arial" w:cs="Arial"/>
          <w:b/>
          <w:caps/>
          <w:sz w:val="32"/>
          <w:szCs w:val="32"/>
        </w:rPr>
      </w:pPr>
      <w:r w:rsidRPr="00F804CF">
        <w:rPr>
          <w:rFonts w:ascii="Arial" w:hAnsi="Arial" w:cs="Arial"/>
          <w:b/>
          <w:caps/>
          <w:sz w:val="32"/>
          <w:szCs w:val="32"/>
        </w:rPr>
        <w:t>Dubai Tourism host</w:t>
      </w:r>
      <w:r w:rsidR="00A035CC" w:rsidRPr="00F804CF">
        <w:rPr>
          <w:rFonts w:ascii="Arial" w:hAnsi="Arial" w:cs="Arial"/>
          <w:b/>
          <w:caps/>
          <w:sz w:val="32"/>
          <w:szCs w:val="32"/>
        </w:rPr>
        <w:t>s</w:t>
      </w:r>
      <w:r w:rsidRPr="00F804CF">
        <w:rPr>
          <w:rFonts w:ascii="Arial" w:hAnsi="Arial" w:cs="Arial"/>
          <w:b/>
          <w:caps/>
          <w:sz w:val="32"/>
          <w:szCs w:val="32"/>
        </w:rPr>
        <w:t xml:space="preserve"> </w:t>
      </w:r>
      <w:r w:rsidR="0060609E" w:rsidRPr="0060609E">
        <w:rPr>
          <w:rFonts w:ascii="Arial" w:hAnsi="Arial" w:cs="Arial"/>
          <w:b/>
          <w:caps/>
          <w:sz w:val="32"/>
          <w:szCs w:val="32"/>
        </w:rPr>
        <w:t>OVER 200</w:t>
      </w:r>
      <w:r w:rsidRPr="00F804CF">
        <w:rPr>
          <w:rFonts w:ascii="Arial" w:hAnsi="Arial" w:cs="Arial"/>
          <w:b/>
          <w:caps/>
          <w:sz w:val="32"/>
          <w:szCs w:val="32"/>
        </w:rPr>
        <w:t xml:space="preserve"> members of the hotel industry at Dubai Parks </w:t>
      </w:r>
      <w:r w:rsidR="00511C3C">
        <w:rPr>
          <w:rFonts w:ascii="Arial" w:hAnsi="Arial" w:cs="Arial"/>
          <w:b/>
          <w:caps/>
          <w:sz w:val="32"/>
          <w:szCs w:val="32"/>
        </w:rPr>
        <w:t>AND RESORTS</w:t>
      </w:r>
    </w:p>
    <w:p w14:paraId="0BFB68A9" w14:textId="126D90EC" w:rsidR="002C2EF7" w:rsidRDefault="002C2EF7" w:rsidP="00AE38C6">
      <w:pPr>
        <w:jc w:val="center"/>
        <w:rPr>
          <w:rFonts w:ascii="Arial" w:hAnsi="Arial" w:cs="Arial"/>
          <w:i/>
        </w:rPr>
      </w:pPr>
      <w:r w:rsidRPr="00F804CF">
        <w:rPr>
          <w:rFonts w:ascii="Arial" w:hAnsi="Arial" w:cs="Arial"/>
          <w:i/>
        </w:rPr>
        <w:t xml:space="preserve">Showcasing the city’s latest developments with the aim </w:t>
      </w:r>
      <w:r w:rsidR="00FB6FAA" w:rsidRPr="00F804CF">
        <w:rPr>
          <w:rFonts w:ascii="Arial" w:hAnsi="Arial" w:cs="Arial"/>
          <w:i/>
        </w:rPr>
        <w:t>of</w:t>
      </w:r>
      <w:r w:rsidRPr="00F804CF">
        <w:rPr>
          <w:rFonts w:ascii="Arial" w:hAnsi="Arial" w:cs="Arial"/>
          <w:i/>
        </w:rPr>
        <w:t xml:space="preserve"> </w:t>
      </w:r>
      <w:r w:rsidR="00FB6FAA" w:rsidRPr="00F804CF">
        <w:rPr>
          <w:rFonts w:ascii="Arial" w:hAnsi="Arial" w:cs="Arial"/>
          <w:i/>
        </w:rPr>
        <w:t>consistently improving</w:t>
      </w:r>
      <w:r w:rsidRPr="00F804CF">
        <w:rPr>
          <w:rFonts w:ascii="Arial" w:hAnsi="Arial" w:cs="Arial"/>
          <w:i/>
        </w:rPr>
        <w:t xml:space="preserve"> the level of knowledge and service Dubai’s hotels can offer to visitors</w:t>
      </w:r>
    </w:p>
    <w:p w14:paraId="3C84C5B7" w14:textId="77777777" w:rsidR="00783B04" w:rsidRDefault="00783B04" w:rsidP="00AE38C6">
      <w:pPr>
        <w:jc w:val="center"/>
        <w:rPr>
          <w:rFonts w:ascii="Arial" w:hAnsi="Arial" w:cs="Arial"/>
          <w:i/>
        </w:rPr>
      </w:pPr>
    </w:p>
    <w:p w14:paraId="4CA1C21D" w14:textId="595C8F52" w:rsidR="00783B04" w:rsidRPr="00F804CF" w:rsidRDefault="00783B04" w:rsidP="00AE38C6">
      <w:pPr>
        <w:jc w:val="center"/>
        <w:rPr>
          <w:rFonts w:ascii="Arial" w:hAnsi="Arial" w:cs="Arial"/>
          <w:i/>
        </w:rPr>
      </w:pPr>
      <w:r>
        <w:rPr>
          <w:rFonts w:ascii="Arial" w:hAnsi="Arial" w:cs="Arial"/>
          <w:i/>
          <w:noProof/>
          <w:lang w:val="en-US"/>
        </w:rPr>
        <w:drawing>
          <wp:inline distT="0" distB="0" distL="0" distR="0" wp14:anchorId="3D8EC0F6" wp14:editId="323FEC64">
            <wp:extent cx="5724525" cy="3810000"/>
            <wp:effectExtent l="0" t="0" r="9525" b="0"/>
            <wp:docPr id="3" name="Picture 3" descr="C:\Users\tahir\Desktop\Work\dtcm\2017\04\20-04-2017\Members of the hotel industry enjoy tour of Bollywood P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hir\Desktop\Work\dtcm\2017\04\20-04-2017\Members of the hotel industry enjoy tour of Bollywood Park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14:paraId="460D84E4" w14:textId="7D28D985" w:rsidR="00AE38C6" w:rsidRPr="00F804CF" w:rsidRDefault="00303015" w:rsidP="00491BB1">
      <w:pPr>
        <w:spacing w:after="0" w:line="240" w:lineRule="auto"/>
        <w:jc w:val="both"/>
        <w:rPr>
          <w:rFonts w:ascii="Arial" w:hAnsi="Arial" w:cs="Arial"/>
        </w:rPr>
      </w:pPr>
      <w:r>
        <w:rPr>
          <w:rFonts w:ascii="Arial" w:hAnsi="Arial" w:cs="Arial"/>
          <w:b/>
        </w:rPr>
        <w:t>Dubai, UAE: 20</w:t>
      </w:r>
      <w:r w:rsidR="002C2EF7" w:rsidRPr="00F804CF">
        <w:rPr>
          <w:rFonts w:ascii="Arial" w:hAnsi="Arial" w:cs="Arial"/>
          <w:b/>
        </w:rPr>
        <w:t xml:space="preserve"> April, 2017: </w:t>
      </w:r>
      <w:r w:rsidR="002C2EF7" w:rsidRPr="00F804CF">
        <w:rPr>
          <w:rFonts w:ascii="Arial" w:hAnsi="Arial" w:cs="Arial"/>
        </w:rPr>
        <w:t xml:space="preserve">Dubai’s Department of Tourism and Commerce Marketing (Dubai Tourism) held an event today for the hotel industry in partnership with Meraas and Dubai Parks and Resorts. Hosted at Bollywood Parks, the event gathered concierges and members of the hotel community from across the Emirate to share updates and information on the latest </w:t>
      </w:r>
      <w:r w:rsidR="002972B1" w:rsidRPr="00F804CF">
        <w:rPr>
          <w:rFonts w:ascii="Arial" w:hAnsi="Arial" w:cs="Arial"/>
        </w:rPr>
        <w:t xml:space="preserve">hospitality </w:t>
      </w:r>
      <w:r w:rsidR="002C2EF7" w:rsidRPr="00F804CF">
        <w:rPr>
          <w:rFonts w:ascii="Arial" w:hAnsi="Arial" w:cs="Arial"/>
        </w:rPr>
        <w:t xml:space="preserve">offerings and experiences across Dubai. </w:t>
      </w:r>
    </w:p>
    <w:p w14:paraId="3C7672D2" w14:textId="271FC472" w:rsidR="002C2EF7" w:rsidRPr="00F804CF" w:rsidRDefault="002C2EF7" w:rsidP="00491BB1">
      <w:pPr>
        <w:spacing w:after="0" w:line="240" w:lineRule="auto"/>
        <w:jc w:val="both"/>
        <w:rPr>
          <w:rFonts w:ascii="Arial" w:hAnsi="Arial" w:cs="Arial"/>
        </w:rPr>
      </w:pPr>
    </w:p>
    <w:p w14:paraId="08C0214F" w14:textId="775904E7" w:rsidR="002C2EF7" w:rsidRPr="00F804CF" w:rsidRDefault="0060609E" w:rsidP="00491BB1">
      <w:pPr>
        <w:spacing w:after="0" w:line="240" w:lineRule="auto"/>
        <w:jc w:val="both"/>
        <w:rPr>
          <w:rFonts w:ascii="Arial" w:hAnsi="Arial" w:cs="Arial"/>
        </w:rPr>
      </w:pPr>
      <w:r>
        <w:rPr>
          <w:rFonts w:ascii="Arial" w:hAnsi="Arial" w:cs="Arial"/>
        </w:rPr>
        <w:t>Over 200</w:t>
      </w:r>
      <w:r w:rsidR="002C2EF7" w:rsidRPr="00F804CF">
        <w:rPr>
          <w:rFonts w:ascii="Arial" w:hAnsi="Arial" w:cs="Arial"/>
        </w:rPr>
        <w:t xml:space="preserve"> attendees were taken </w:t>
      </w:r>
      <w:r w:rsidR="0026304D" w:rsidRPr="00F804CF">
        <w:rPr>
          <w:rFonts w:ascii="Arial" w:hAnsi="Arial" w:cs="Arial"/>
        </w:rPr>
        <w:t>on a tour of the park</w:t>
      </w:r>
      <w:r>
        <w:rPr>
          <w:rFonts w:ascii="Arial" w:hAnsi="Arial" w:cs="Arial"/>
        </w:rPr>
        <w:t xml:space="preserve">s </w:t>
      </w:r>
      <w:r w:rsidR="002C2EF7" w:rsidRPr="00F804CF">
        <w:rPr>
          <w:rFonts w:ascii="Arial" w:hAnsi="Arial" w:cs="Arial"/>
        </w:rPr>
        <w:t xml:space="preserve">and </w:t>
      </w:r>
      <w:r>
        <w:rPr>
          <w:rFonts w:ascii="Arial" w:hAnsi="Arial" w:cs="Arial"/>
        </w:rPr>
        <w:t>Riverland</w:t>
      </w:r>
      <w:r w:rsidR="00AA63DC" w:rsidRPr="00F804CF">
        <w:rPr>
          <w:rFonts w:ascii="Arial" w:hAnsi="Arial" w:cs="Arial"/>
        </w:rPr>
        <w:t>,</w:t>
      </w:r>
      <w:r w:rsidR="0026304D" w:rsidRPr="00F804CF">
        <w:rPr>
          <w:rFonts w:ascii="Arial" w:hAnsi="Arial" w:cs="Arial"/>
        </w:rPr>
        <w:t xml:space="preserve"> as well as give</w:t>
      </w:r>
      <w:r w:rsidR="001B0F0E">
        <w:rPr>
          <w:rFonts w:ascii="Arial" w:hAnsi="Arial" w:cs="Arial"/>
        </w:rPr>
        <w:t xml:space="preserve">n updates on various </w:t>
      </w:r>
      <w:r w:rsidR="0026304D" w:rsidRPr="00F804CF">
        <w:rPr>
          <w:rFonts w:ascii="Arial" w:hAnsi="Arial" w:cs="Arial"/>
        </w:rPr>
        <w:t>projects</w:t>
      </w:r>
      <w:r w:rsidR="001B0F0E">
        <w:rPr>
          <w:rFonts w:ascii="Arial" w:hAnsi="Arial" w:cs="Arial"/>
        </w:rPr>
        <w:t xml:space="preserve"> in the pipeline</w:t>
      </w:r>
      <w:r w:rsidR="00AA63DC" w:rsidRPr="00F804CF">
        <w:rPr>
          <w:rFonts w:ascii="Arial" w:hAnsi="Arial" w:cs="Arial"/>
        </w:rPr>
        <w:t>. T</w:t>
      </w:r>
      <w:r w:rsidR="002C2EF7" w:rsidRPr="00F804CF">
        <w:rPr>
          <w:rFonts w:ascii="Arial" w:hAnsi="Arial" w:cs="Arial"/>
        </w:rPr>
        <w:t xml:space="preserve">he </w:t>
      </w:r>
      <w:r w:rsidR="0026304D" w:rsidRPr="00F804CF">
        <w:rPr>
          <w:rFonts w:ascii="Arial" w:hAnsi="Arial" w:cs="Arial"/>
        </w:rPr>
        <w:t xml:space="preserve">objective of </w:t>
      </w:r>
      <w:r w:rsidR="00AA63DC" w:rsidRPr="00F804CF">
        <w:rPr>
          <w:rFonts w:ascii="Arial" w:hAnsi="Arial" w:cs="Arial"/>
        </w:rPr>
        <w:t>the forum was to ensure</w:t>
      </w:r>
      <w:r w:rsidR="0026304D" w:rsidRPr="00F804CF">
        <w:rPr>
          <w:rFonts w:ascii="Arial" w:hAnsi="Arial" w:cs="Arial"/>
        </w:rPr>
        <w:t xml:space="preserve"> the best level of local knowledge </w:t>
      </w:r>
      <w:r w:rsidR="00AA63DC" w:rsidRPr="00F804CF">
        <w:rPr>
          <w:rFonts w:ascii="Arial" w:hAnsi="Arial" w:cs="Arial"/>
        </w:rPr>
        <w:t>and service</w:t>
      </w:r>
      <w:r w:rsidR="0026304D" w:rsidRPr="00F804CF">
        <w:rPr>
          <w:rFonts w:ascii="Arial" w:hAnsi="Arial" w:cs="Arial"/>
        </w:rPr>
        <w:t xml:space="preserve"> be </w:t>
      </w:r>
      <w:r w:rsidR="00AA63DC" w:rsidRPr="00F804CF">
        <w:rPr>
          <w:rFonts w:ascii="Arial" w:hAnsi="Arial" w:cs="Arial"/>
        </w:rPr>
        <w:t xml:space="preserve">consistently </w:t>
      </w:r>
      <w:r w:rsidR="0026304D" w:rsidRPr="00F804CF">
        <w:rPr>
          <w:rFonts w:ascii="Arial" w:hAnsi="Arial" w:cs="Arial"/>
        </w:rPr>
        <w:t xml:space="preserve">offered to visitors by Dubai’s hotel community. </w:t>
      </w:r>
    </w:p>
    <w:p w14:paraId="026DE25D" w14:textId="4C91BF82" w:rsidR="0026304D" w:rsidRPr="00F804CF" w:rsidRDefault="0026304D" w:rsidP="00491BB1">
      <w:pPr>
        <w:spacing w:after="0" w:line="240" w:lineRule="auto"/>
        <w:jc w:val="both"/>
        <w:rPr>
          <w:rFonts w:ascii="Arial" w:hAnsi="Arial" w:cs="Arial"/>
        </w:rPr>
      </w:pPr>
    </w:p>
    <w:p w14:paraId="0E6CC123" w14:textId="68B2EE49" w:rsidR="0026304D" w:rsidRPr="00F804CF" w:rsidRDefault="0026304D" w:rsidP="00491BB1">
      <w:pPr>
        <w:spacing w:after="0" w:line="240" w:lineRule="auto"/>
        <w:jc w:val="both"/>
        <w:rPr>
          <w:rFonts w:ascii="Arial" w:hAnsi="Arial" w:cs="Arial"/>
        </w:rPr>
      </w:pPr>
      <w:r w:rsidRPr="00F804CF">
        <w:rPr>
          <w:rFonts w:ascii="Arial" w:hAnsi="Arial" w:cs="Arial"/>
        </w:rPr>
        <w:t>Dubai Tourism’s efforts, alongside those of its partners, are testament to the ongoing commitment to deliver exceptional visitor experience and promote Dubai as one of the world’s leading destinations for tourists and business visitors alike.</w:t>
      </w:r>
    </w:p>
    <w:p w14:paraId="68120573" w14:textId="336C4C20" w:rsidR="00AE38C6" w:rsidRPr="00F804CF" w:rsidRDefault="00AE38C6" w:rsidP="00AE38C6">
      <w:pPr>
        <w:spacing w:after="0" w:line="240" w:lineRule="auto"/>
        <w:jc w:val="both"/>
        <w:rPr>
          <w:rFonts w:ascii="Arial" w:hAnsi="Arial" w:cs="Arial"/>
        </w:rPr>
      </w:pPr>
    </w:p>
    <w:p w14:paraId="051AC0FE" w14:textId="033DF919" w:rsidR="0026304D" w:rsidRPr="0026304D" w:rsidRDefault="0026304D" w:rsidP="00A035CC">
      <w:pPr>
        <w:spacing w:after="0" w:line="240" w:lineRule="auto"/>
        <w:jc w:val="both"/>
        <w:rPr>
          <w:rFonts w:ascii="Arial" w:hAnsi="Arial" w:cs="Arial"/>
          <w:bCs/>
        </w:rPr>
      </w:pPr>
      <w:r w:rsidRPr="00F804CF">
        <w:rPr>
          <w:rFonts w:ascii="Arial" w:hAnsi="Arial" w:cs="Arial"/>
          <w:b/>
          <w:bCs/>
        </w:rPr>
        <w:t xml:space="preserve">Issam Kazim, Chief </w:t>
      </w:r>
      <w:r w:rsidR="00AA63DC" w:rsidRPr="00F804CF">
        <w:rPr>
          <w:rFonts w:ascii="Arial" w:hAnsi="Arial" w:cs="Arial"/>
          <w:b/>
          <w:bCs/>
        </w:rPr>
        <w:t>Executive Office</w:t>
      </w:r>
      <w:r w:rsidR="00A035CC" w:rsidRPr="00F804CF">
        <w:rPr>
          <w:rFonts w:ascii="Arial" w:hAnsi="Arial" w:cs="Arial"/>
          <w:b/>
          <w:bCs/>
        </w:rPr>
        <w:t>r</w:t>
      </w:r>
      <w:r w:rsidR="00AA63DC" w:rsidRPr="00F804CF">
        <w:rPr>
          <w:rFonts w:ascii="Arial" w:hAnsi="Arial" w:cs="Arial"/>
          <w:b/>
          <w:bCs/>
        </w:rPr>
        <w:t xml:space="preserve"> of Dubai Corporation</w:t>
      </w:r>
      <w:r w:rsidR="00F21E1F" w:rsidRPr="00F804CF">
        <w:rPr>
          <w:rFonts w:ascii="Arial" w:hAnsi="Arial" w:cs="Arial"/>
          <w:b/>
          <w:bCs/>
        </w:rPr>
        <w:t xml:space="preserve"> for</w:t>
      </w:r>
      <w:r w:rsidRPr="00F804CF">
        <w:rPr>
          <w:rFonts w:ascii="Arial" w:hAnsi="Arial" w:cs="Arial"/>
          <w:b/>
          <w:bCs/>
        </w:rPr>
        <w:t xml:space="preserve"> Tourism and C</w:t>
      </w:r>
      <w:r w:rsidR="00FB6FAA" w:rsidRPr="00F804CF">
        <w:rPr>
          <w:rFonts w:ascii="Arial" w:hAnsi="Arial" w:cs="Arial"/>
          <w:b/>
          <w:bCs/>
        </w:rPr>
        <w:t>ommerce Marketing (DCTCM</w:t>
      </w:r>
      <w:r w:rsidRPr="00F804CF">
        <w:rPr>
          <w:rFonts w:ascii="Arial" w:hAnsi="Arial" w:cs="Arial"/>
          <w:b/>
          <w:bCs/>
        </w:rPr>
        <w:t>)</w:t>
      </w:r>
      <w:r w:rsidR="00AA63DC" w:rsidRPr="00F804CF">
        <w:rPr>
          <w:rFonts w:ascii="Arial" w:hAnsi="Arial" w:cs="Arial"/>
          <w:b/>
          <w:bCs/>
        </w:rPr>
        <w:t xml:space="preserve"> said</w:t>
      </w:r>
      <w:r w:rsidR="00491BB1" w:rsidRPr="00F804CF">
        <w:rPr>
          <w:rFonts w:ascii="Arial" w:hAnsi="Arial" w:cs="Arial"/>
          <w:b/>
          <w:bCs/>
        </w:rPr>
        <w:t xml:space="preserve">: </w:t>
      </w:r>
      <w:r w:rsidR="00AA63DC" w:rsidRPr="00F804CF">
        <w:rPr>
          <w:rFonts w:ascii="Arial" w:hAnsi="Arial" w:cs="Arial"/>
          <w:b/>
          <w:bCs/>
        </w:rPr>
        <w:t>“</w:t>
      </w:r>
      <w:r w:rsidRPr="00F804CF">
        <w:rPr>
          <w:rFonts w:ascii="Arial" w:hAnsi="Arial" w:cs="Arial"/>
          <w:bCs/>
        </w:rPr>
        <w:t xml:space="preserve">Our partners in </w:t>
      </w:r>
      <w:r w:rsidR="00A035CC" w:rsidRPr="00F804CF">
        <w:rPr>
          <w:rFonts w:ascii="Arial" w:hAnsi="Arial" w:cs="Arial"/>
          <w:bCs/>
        </w:rPr>
        <w:t xml:space="preserve">the emirate </w:t>
      </w:r>
      <w:r w:rsidRPr="00F804CF">
        <w:rPr>
          <w:rFonts w:ascii="Arial" w:hAnsi="Arial" w:cs="Arial"/>
          <w:bCs/>
        </w:rPr>
        <w:t>are of utmost importance to our efforts to promote Du</w:t>
      </w:r>
      <w:r w:rsidR="003546D5">
        <w:rPr>
          <w:rFonts w:ascii="Arial" w:hAnsi="Arial" w:cs="Arial"/>
          <w:bCs/>
        </w:rPr>
        <w:t>bai as a destination as we head</w:t>
      </w:r>
      <w:r w:rsidRPr="00F804CF">
        <w:rPr>
          <w:rFonts w:ascii="Arial" w:hAnsi="Arial" w:cs="Arial"/>
          <w:bCs/>
        </w:rPr>
        <w:t xml:space="preserve"> towards 2020</w:t>
      </w:r>
      <w:r w:rsidR="00AA63DC" w:rsidRPr="00F804CF">
        <w:rPr>
          <w:rFonts w:ascii="Arial" w:hAnsi="Arial" w:cs="Arial"/>
          <w:bCs/>
        </w:rPr>
        <w:t>,</w:t>
      </w:r>
      <w:r w:rsidRPr="00F804CF">
        <w:rPr>
          <w:rFonts w:ascii="Arial" w:hAnsi="Arial" w:cs="Arial"/>
          <w:bCs/>
        </w:rPr>
        <w:t xml:space="preserve"> and </w:t>
      </w:r>
      <w:r w:rsidRPr="00F804CF">
        <w:rPr>
          <w:rFonts w:ascii="Arial" w:hAnsi="Arial" w:cs="Arial"/>
          <w:bCs/>
        </w:rPr>
        <w:lastRenderedPageBreak/>
        <w:t xml:space="preserve">their support is </w:t>
      </w:r>
      <w:r w:rsidR="003546D5">
        <w:rPr>
          <w:rFonts w:ascii="Arial" w:hAnsi="Arial" w:cs="Arial"/>
          <w:bCs/>
        </w:rPr>
        <w:t xml:space="preserve">truly </w:t>
      </w:r>
      <w:r w:rsidRPr="00F804CF">
        <w:rPr>
          <w:rFonts w:ascii="Arial" w:hAnsi="Arial" w:cs="Arial"/>
          <w:bCs/>
        </w:rPr>
        <w:t xml:space="preserve">invaluable. We are very happy to be able to host members of Dubai’s hotel community today who represent the city </w:t>
      </w:r>
      <w:r w:rsidR="00AA63DC" w:rsidRPr="00F804CF">
        <w:rPr>
          <w:rFonts w:ascii="Arial" w:hAnsi="Arial" w:cs="Arial"/>
          <w:bCs/>
        </w:rPr>
        <w:t>first hand</w:t>
      </w:r>
      <w:r w:rsidRPr="00F804CF">
        <w:rPr>
          <w:rFonts w:ascii="Arial" w:hAnsi="Arial" w:cs="Arial"/>
          <w:bCs/>
        </w:rPr>
        <w:t xml:space="preserve"> and </w:t>
      </w:r>
      <w:r w:rsidR="00AA63DC" w:rsidRPr="00F804CF">
        <w:rPr>
          <w:rFonts w:ascii="Arial" w:hAnsi="Arial" w:cs="Arial"/>
          <w:bCs/>
        </w:rPr>
        <w:t xml:space="preserve">we </w:t>
      </w:r>
      <w:r w:rsidRPr="00F804CF">
        <w:rPr>
          <w:rFonts w:ascii="Arial" w:hAnsi="Arial" w:cs="Arial"/>
          <w:bCs/>
        </w:rPr>
        <w:t>will continue to invest in our relationship with them</w:t>
      </w:r>
      <w:r>
        <w:rPr>
          <w:rFonts w:ascii="Arial" w:hAnsi="Arial" w:cs="Arial"/>
          <w:bCs/>
        </w:rPr>
        <w:t>.”</w:t>
      </w:r>
    </w:p>
    <w:p w14:paraId="2FCF95FB" w14:textId="77777777" w:rsidR="00AE38C6" w:rsidRPr="00EB3513" w:rsidRDefault="00AE38C6" w:rsidP="00AE38C6">
      <w:pPr>
        <w:spacing w:after="0" w:line="240" w:lineRule="auto"/>
        <w:jc w:val="both"/>
        <w:rPr>
          <w:rFonts w:ascii="Arial" w:hAnsi="Arial" w:cs="Arial"/>
        </w:rPr>
      </w:pPr>
    </w:p>
    <w:p w14:paraId="03C4BECB" w14:textId="77777777" w:rsidR="00AE38C6" w:rsidRPr="00EB3513" w:rsidRDefault="00AE38C6" w:rsidP="00AE38C6">
      <w:pPr>
        <w:spacing w:after="0" w:line="240" w:lineRule="auto"/>
        <w:jc w:val="both"/>
        <w:rPr>
          <w:rFonts w:ascii="Arial" w:hAnsi="Arial" w:cs="Arial"/>
        </w:rPr>
      </w:pPr>
    </w:p>
    <w:p w14:paraId="67048AE2" w14:textId="77F7635B" w:rsidR="00376144" w:rsidRPr="003546D5" w:rsidRDefault="003546D5" w:rsidP="003546D5">
      <w:pPr>
        <w:pStyle w:val="ListParagraph"/>
        <w:numPr>
          <w:ilvl w:val="0"/>
          <w:numId w:val="5"/>
        </w:numPr>
        <w:spacing w:after="0"/>
        <w:jc w:val="center"/>
        <w:rPr>
          <w:rFonts w:ascii="Arial" w:hAnsi="Arial" w:cs="Arial"/>
        </w:rPr>
      </w:pPr>
      <w:r>
        <w:rPr>
          <w:rFonts w:ascii="Arial" w:hAnsi="Arial" w:cs="Arial"/>
        </w:rPr>
        <w:t>e</w:t>
      </w:r>
      <w:r w:rsidRPr="003546D5">
        <w:rPr>
          <w:rFonts w:ascii="Arial" w:hAnsi="Arial" w:cs="Arial"/>
        </w:rPr>
        <w:t>nds</w:t>
      </w:r>
      <w:r>
        <w:rPr>
          <w:rFonts w:ascii="Arial" w:hAnsi="Arial" w:cs="Arial"/>
        </w:rPr>
        <w:t xml:space="preserve"> - </w:t>
      </w:r>
      <w:r w:rsidRPr="003546D5">
        <w:rPr>
          <w:rFonts w:ascii="Arial" w:hAnsi="Arial" w:cs="Arial"/>
        </w:rPr>
        <w:t xml:space="preserve"> </w:t>
      </w:r>
    </w:p>
    <w:p w14:paraId="1E00990A" w14:textId="77777777" w:rsidR="00F21E1F" w:rsidRPr="00DA66B5" w:rsidRDefault="00F21E1F" w:rsidP="00F21E1F">
      <w:pPr>
        <w:autoSpaceDN w:val="0"/>
        <w:spacing w:after="0" w:line="240" w:lineRule="auto"/>
        <w:jc w:val="both"/>
        <w:rPr>
          <w:rFonts w:ascii="Arial" w:hAnsi="Arial"/>
          <w:b/>
          <w:bCs/>
          <w:color w:val="000000"/>
          <w:sz w:val="20"/>
          <w:szCs w:val="20"/>
        </w:rPr>
      </w:pPr>
      <w:r w:rsidRPr="00DA66B5">
        <w:rPr>
          <w:rFonts w:ascii="Arial" w:hAnsi="Arial"/>
          <w:b/>
          <w:bCs/>
          <w:color w:val="000000"/>
          <w:sz w:val="20"/>
          <w:szCs w:val="20"/>
        </w:rPr>
        <w:t>About Dubai’s Department of Tourism and Commerce Marketing (Dubai Tourism)</w:t>
      </w:r>
    </w:p>
    <w:p w14:paraId="17FBCA6F" w14:textId="77777777" w:rsidR="00F21E1F" w:rsidRPr="00DA66B5" w:rsidRDefault="00F21E1F" w:rsidP="00F21E1F">
      <w:pPr>
        <w:autoSpaceDN w:val="0"/>
        <w:spacing w:after="0" w:line="240" w:lineRule="auto"/>
        <w:jc w:val="both"/>
        <w:rPr>
          <w:rFonts w:ascii="Arial" w:hAnsi="Arial"/>
          <w:color w:val="000000"/>
          <w:sz w:val="20"/>
          <w:szCs w:val="20"/>
        </w:rPr>
      </w:pPr>
      <w:r w:rsidRPr="00DA66B5">
        <w:rPr>
          <w:rFonts w:ascii="Arial" w:hAnsi="Arial"/>
          <w:color w:val="000000"/>
          <w:sz w:val="20"/>
          <w:szCs w:val="20"/>
        </w:rPr>
        <w:t>With the ultimate vision of positioning Dubai as the world’s leading tourism destination and commercial hub, Dubai Tourism’s mission is to increase the awareness of Dubai among global audiences and to attract tourists and inward investment into the emirate.</w:t>
      </w:r>
    </w:p>
    <w:p w14:paraId="3191C7D6" w14:textId="77777777" w:rsidR="00F21E1F" w:rsidRPr="00DA66B5" w:rsidRDefault="00F21E1F" w:rsidP="00F21E1F">
      <w:pPr>
        <w:autoSpaceDN w:val="0"/>
        <w:spacing w:after="0" w:line="240" w:lineRule="auto"/>
        <w:jc w:val="both"/>
        <w:rPr>
          <w:rFonts w:ascii="Arial" w:hAnsi="Arial"/>
          <w:b/>
          <w:bCs/>
          <w:color w:val="000000"/>
          <w:sz w:val="20"/>
          <w:szCs w:val="20"/>
        </w:rPr>
      </w:pPr>
    </w:p>
    <w:p w14:paraId="40AC2978" w14:textId="77777777" w:rsidR="00F21E1F" w:rsidRPr="00DA66B5" w:rsidRDefault="00F21E1F" w:rsidP="00F21E1F">
      <w:pPr>
        <w:autoSpaceDN w:val="0"/>
        <w:spacing w:after="0" w:line="240" w:lineRule="auto"/>
        <w:jc w:val="both"/>
        <w:rPr>
          <w:rFonts w:ascii="Arial" w:hAnsi="Arial"/>
          <w:b/>
        </w:rPr>
      </w:pPr>
      <w:r w:rsidRPr="00DA66B5">
        <w:rPr>
          <w:rFonts w:ascii="Arial" w:hAnsi="Arial"/>
          <w:color w:val="000000"/>
          <w:sz w:val="20"/>
          <w:szCs w:val="20"/>
        </w:rPr>
        <w:t xml:space="preserve">Dubai Tourism is the principal authority for the planning, supervision, development and marketing of Dubai’s tourism sector. It markets and promotes the Emirate’s commerce sector, and is responsible for the licensing and classification of all tourism services, including hotels, tour operators and travel agents. Brands and departments within the Dubai Tourism portfolio include Dubai </w:t>
      </w:r>
      <w:r>
        <w:rPr>
          <w:rFonts w:ascii="Arial" w:hAnsi="Arial"/>
          <w:color w:val="000000"/>
          <w:sz w:val="20"/>
          <w:szCs w:val="20"/>
        </w:rPr>
        <w:t>Business Events</w:t>
      </w:r>
      <w:r w:rsidRPr="00DA66B5">
        <w:rPr>
          <w:rFonts w:ascii="Arial" w:hAnsi="Arial"/>
          <w:color w:val="000000"/>
          <w:sz w:val="20"/>
          <w:szCs w:val="20"/>
        </w:rPr>
        <w:t>, Dubai Calendar, and Dubai Fes</w:t>
      </w:r>
      <w:r>
        <w:rPr>
          <w:rFonts w:ascii="Arial" w:hAnsi="Arial"/>
          <w:color w:val="000000"/>
          <w:sz w:val="20"/>
          <w:szCs w:val="20"/>
        </w:rPr>
        <w:t>tivals and Retail Establishment.</w:t>
      </w:r>
    </w:p>
    <w:p w14:paraId="27BFBA6F" w14:textId="77777777" w:rsidR="00F21E1F" w:rsidRDefault="00F21E1F" w:rsidP="00F21E1F"/>
    <w:p w14:paraId="0F6D4713" w14:textId="10FD3728" w:rsidR="00ED26C3" w:rsidRPr="00547137" w:rsidRDefault="00ED26C3" w:rsidP="00ED58A4">
      <w:pPr>
        <w:widowControl w:val="0"/>
        <w:autoSpaceDE w:val="0"/>
        <w:autoSpaceDN w:val="0"/>
        <w:adjustRightInd w:val="0"/>
        <w:spacing w:after="0" w:line="240" w:lineRule="exact"/>
        <w:rPr>
          <w:rFonts w:ascii="Arial" w:hAnsi="Arial" w:cs="Arial"/>
        </w:rPr>
      </w:pPr>
    </w:p>
    <w:sectPr w:rsidR="00ED26C3" w:rsidRPr="00547137" w:rsidSect="001A2A51">
      <w:headerReference w:type="default" r:id="rId12"/>
      <w:footerReference w:type="default" r:id="rId13"/>
      <w:headerReference w:type="first" r:id="rId14"/>
      <w:pgSz w:w="11906" w:h="16838"/>
      <w:pgMar w:top="993" w:right="1440" w:bottom="1440" w:left="1440"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4E295" w14:textId="77777777" w:rsidR="00720BE2" w:rsidRDefault="00720BE2" w:rsidP="00D91986">
      <w:pPr>
        <w:spacing w:after="0" w:line="240" w:lineRule="auto"/>
      </w:pPr>
      <w:r>
        <w:separator/>
      </w:r>
    </w:p>
  </w:endnote>
  <w:endnote w:type="continuationSeparator" w:id="0">
    <w:p w14:paraId="7AAB4147" w14:textId="77777777" w:rsidR="00720BE2" w:rsidRDefault="00720BE2" w:rsidP="00D91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F02AD" w14:textId="77777777" w:rsidR="00D91986" w:rsidRDefault="001A2A51" w:rsidP="001A2A51">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FC4DC" w14:textId="77777777" w:rsidR="00720BE2" w:rsidRDefault="00720BE2" w:rsidP="00D91986">
      <w:pPr>
        <w:spacing w:after="0" w:line="240" w:lineRule="auto"/>
      </w:pPr>
      <w:r>
        <w:separator/>
      </w:r>
    </w:p>
  </w:footnote>
  <w:footnote w:type="continuationSeparator" w:id="0">
    <w:p w14:paraId="6F93E19B" w14:textId="77777777" w:rsidR="00720BE2" w:rsidRDefault="00720BE2" w:rsidP="00D919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2023E" w14:textId="10534081" w:rsidR="00E16D21" w:rsidRDefault="005C2AA5" w:rsidP="005C2AA5">
    <w:pPr>
      <w:rPr>
        <w:noProof/>
        <w:lang w:eastAsia="en-GB"/>
      </w:rPr>
    </w:pPr>
    <w:r>
      <w:rPr>
        <w:noProof/>
        <w:lang w:val="en-US"/>
      </w:rPr>
      <w:drawing>
        <wp:inline distT="0" distB="0" distL="0" distR="0" wp14:anchorId="74AC1E72" wp14:editId="0A18E73D">
          <wp:extent cx="1562100" cy="6567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 Dubai.jpg"/>
                  <pic:cNvPicPr/>
                </pic:nvPicPr>
                <pic:blipFill>
                  <a:blip r:embed="rId1">
                    <a:extLst>
                      <a:ext uri="{28A0092B-C50C-407E-A947-70E740481C1C}">
                        <a14:useLocalDpi xmlns:a14="http://schemas.microsoft.com/office/drawing/2010/main" val="0"/>
                      </a:ext>
                    </a:extLst>
                  </a:blip>
                  <a:stretch>
                    <a:fillRect/>
                  </a:stretch>
                </pic:blipFill>
                <pic:spPr>
                  <a:xfrm>
                    <a:off x="0" y="0"/>
                    <a:ext cx="1577124" cy="663055"/>
                  </a:xfrm>
                  <a:prstGeom prst="rect">
                    <a:avLst/>
                  </a:prstGeom>
                </pic:spPr>
              </pic:pic>
            </a:graphicData>
          </a:graphic>
        </wp:inline>
      </w:drawing>
    </w:r>
    <w:r>
      <w:rPr>
        <w:noProof/>
        <w:lang w:eastAsia="en-GB"/>
      </w:rPr>
      <w:t xml:space="preserve">                                                                                             </w:t>
    </w:r>
    <w:r w:rsidR="00FE43CE" w:rsidRPr="00FE43CE">
      <w:rPr>
        <w:rFonts w:ascii="Calibri" w:eastAsia="Calibri" w:hAnsi="Calibri" w:cs="Arial"/>
        <w:noProof/>
        <w:lang w:val="en-US"/>
      </w:rPr>
      <w:drawing>
        <wp:inline distT="0" distB="0" distL="0" distR="0" wp14:anchorId="4C0E6EEB" wp14:editId="60C212AC">
          <wp:extent cx="1139825" cy="59753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597535"/>
                  </a:xfrm>
                  <a:prstGeom prst="rect">
                    <a:avLst/>
                  </a:prstGeom>
                  <a:noFill/>
                </pic:spPr>
              </pic:pic>
            </a:graphicData>
          </a:graphic>
        </wp:inline>
      </w:drawing>
    </w:r>
    <w:r w:rsidR="001A2A51">
      <w:rPr>
        <w:noProof/>
        <w:lang w:eastAsia="en-G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1FA55" w14:textId="5D30B036" w:rsidR="007C261A" w:rsidRDefault="007C261A" w:rsidP="007C261A">
    <w:pPr>
      <w:rPr>
        <w:noProof/>
        <w:lang w:eastAsia="en-GB"/>
      </w:rPr>
    </w:pPr>
    <w:r>
      <w:rPr>
        <w:noProof/>
        <w:lang w:val="en-US"/>
      </w:rPr>
      <w:drawing>
        <wp:inline distT="0" distB="0" distL="0" distR="0" wp14:anchorId="45A8C893" wp14:editId="77238844">
          <wp:extent cx="1562100" cy="6567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 Dubai.jpg"/>
                  <pic:cNvPicPr/>
                </pic:nvPicPr>
                <pic:blipFill>
                  <a:blip r:embed="rId1">
                    <a:extLst>
                      <a:ext uri="{28A0092B-C50C-407E-A947-70E740481C1C}">
                        <a14:useLocalDpi xmlns:a14="http://schemas.microsoft.com/office/drawing/2010/main" val="0"/>
                      </a:ext>
                    </a:extLst>
                  </a:blip>
                  <a:stretch>
                    <a:fillRect/>
                  </a:stretch>
                </pic:blipFill>
                <pic:spPr>
                  <a:xfrm>
                    <a:off x="0" y="0"/>
                    <a:ext cx="1577124" cy="663055"/>
                  </a:xfrm>
                  <a:prstGeom prst="rect">
                    <a:avLst/>
                  </a:prstGeom>
                </pic:spPr>
              </pic:pic>
            </a:graphicData>
          </a:graphic>
        </wp:inline>
      </w:drawing>
    </w:r>
    <w:r>
      <w:rPr>
        <w:noProof/>
        <w:lang w:eastAsia="en-GB"/>
      </w:rPr>
      <w:t xml:space="preserve">                                                                                             </w:t>
    </w:r>
    <w:r w:rsidR="00FE43CE" w:rsidRPr="00EA34A5">
      <w:rPr>
        <w:rFonts w:ascii="Calibri" w:eastAsia="Calibri" w:hAnsi="Calibri" w:cs="Arial"/>
        <w:noProof/>
        <w:lang w:val="en-US"/>
      </w:rPr>
      <w:drawing>
        <wp:inline distT="0" distB="0" distL="0" distR="0" wp14:anchorId="4B30B5DE" wp14:editId="26BDDF6A">
          <wp:extent cx="1139825" cy="59753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59753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86701"/>
    <w:multiLevelType w:val="hybridMultilevel"/>
    <w:tmpl w:val="A3F2F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79965AC"/>
    <w:multiLevelType w:val="hybridMultilevel"/>
    <w:tmpl w:val="FC6A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B1698A"/>
    <w:multiLevelType w:val="hybridMultilevel"/>
    <w:tmpl w:val="54EEA9B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Arial"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Arial"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Arial" w:hint="default"/>
      </w:rPr>
    </w:lvl>
    <w:lvl w:ilvl="8" w:tplc="04090005" w:tentative="1">
      <w:start w:val="1"/>
      <w:numFmt w:val="bullet"/>
      <w:lvlText w:val=""/>
      <w:lvlJc w:val="left"/>
      <w:pPr>
        <w:ind w:left="6520" w:hanging="360"/>
      </w:pPr>
      <w:rPr>
        <w:rFonts w:ascii="Wingdings" w:hAnsi="Wingdings" w:hint="default"/>
      </w:rPr>
    </w:lvl>
  </w:abstractNum>
  <w:abstractNum w:abstractNumId="3">
    <w:nsid w:val="536635E2"/>
    <w:multiLevelType w:val="hybridMultilevel"/>
    <w:tmpl w:val="0380821A"/>
    <w:lvl w:ilvl="0" w:tplc="B4B049C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562965"/>
    <w:multiLevelType w:val="hybridMultilevel"/>
    <w:tmpl w:val="88D48D84"/>
    <w:lvl w:ilvl="0" w:tplc="8C9267A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1C3"/>
    <w:rsid w:val="00095FBF"/>
    <w:rsid w:val="000D1928"/>
    <w:rsid w:val="00164772"/>
    <w:rsid w:val="001A2A51"/>
    <w:rsid w:val="001B0F0E"/>
    <w:rsid w:val="001F78FE"/>
    <w:rsid w:val="002530C3"/>
    <w:rsid w:val="0026304D"/>
    <w:rsid w:val="002972B1"/>
    <w:rsid w:val="002A2C06"/>
    <w:rsid w:val="002C2EF7"/>
    <w:rsid w:val="002E11C3"/>
    <w:rsid w:val="00303015"/>
    <w:rsid w:val="00333396"/>
    <w:rsid w:val="003418A7"/>
    <w:rsid w:val="003546D5"/>
    <w:rsid w:val="00365EA6"/>
    <w:rsid w:val="00376144"/>
    <w:rsid w:val="0042275C"/>
    <w:rsid w:val="0046186E"/>
    <w:rsid w:val="00464CA8"/>
    <w:rsid w:val="00491BB1"/>
    <w:rsid w:val="004F4DEC"/>
    <w:rsid w:val="00511C3C"/>
    <w:rsid w:val="00512A3C"/>
    <w:rsid w:val="0052447E"/>
    <w:rsid w:val="00547137"/>
    <w:rsid w:val="00587ACD"/>
    <w:rsid w:val="005C2AA5"/>
    <w:rsid w:val="005F4030"/>
    <w:rsid w:val="005F5875"/>
    <w:rsid w:val="0060609E"/>
    <w:rsid w:val="00643CA0"/>
    <w:rsid w:val="00671BFB"/>
    <w:rsid w:val="006E1DAB"/>
    <w:rsid w:val="006E7161"/>
    <w:rsid w:val="006F7657"/>
    <w:rsid w:val="00720BE2"/>
    <w:rsid w:val="00783B04"/>
    <w:rsid w:val="007C261A"/>
    <w:rsid w:val="0090394B"/>
    <w:rsid w:val="00922A32"/>
    <w:rsid w:val="009625B9"/>
    <w:rsid w:val="00991531"/>
    <w:rsid w:val="00A035CC"/>
    <w:rsid w:val="00A11C51"/>
    <w:rsid w:val="00AA63DC"/>
    <w:rsid w:val="00AB4675"/>
    <w:rsid w:val="00AE38C6"/>
    <w:rsid w:val="00B009DF"/>
    <w:rsid w:val="00BE7A0F"/>
    <w:rsid w:val="00CA5A85"/>
    <w:rsid w:val="00CE3ED3"/>
    <w:rsid w:val="00CF54D7"/>
    <w:rsid w:val="00CF7AA5"/>
    <w:rsid w:val="00D85795"/>
    <w:rsid w:val="00D91986"/>
    <w:rsid w:val="00DF5F5D"/>
    <w:rsid w:val="00E16D21"/>
    <w:rsid w:val="00E357CD"/>
    <w:rsid w:val="00EB3513"/>
    <w:rsid w:val="00ED26C3"/>
    <w:rsid w:val="00ED58A4"/>
    <w:rsid w:val="00F21D70"/>
    <w:rsid w:val="00F21E1F"/>
    <w:rsid w:val="00F34593"/>
    <w:rsid w:val="00F533D9"/>
    <w:rsid w:val="00F804CF"/>
    <w:rsid w:val="00FB6FAA"/>
    <w:rsid w:val="00FC0B46"/>
    <w:rsid w:val="00FE3549"/>
    <w:rsid w:val="00FE43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6A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1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1C3"/>
    <w:rPr>
      <w:rFonts w:ascii="Tahoma" w:hAnsi="Tahoma" w:cs="Tahoma"/>
      <w:sz w:val="16"/>
      <w:szCs w:val="16"/>
    </w:rPr>
  </w:style>
  <w:style w:type="character" w:styleId="PlaceholderText">
    <w:name w:val="Placeholder Text"/>
    <w:basedOn w:val="DefaultParagraphFont"/>
    <w:uiPriority w:val="99"/>
    <w:semiHidden/>
    <w:rsid w:val="0042275C"/>
    <w:rPr>
      <w:color w:val="808080"/>
    </w:rPr>
  </w:style>
  <w:style w:type="paragraph" w:styleId="Header">
    <w:name w:val="header"/>
    <w:basedOn w:val="Normal"/>
    <w:link w:val="HeaderChar"/>
    <w:uiPriority w:val="99"/>
    <w:unhideWhenUsed/>
    <w:rsid w:val="00D91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986"/>
  </w:style>
  <w:style w:type="paragraph" w:styleId="Footer">
    <w:name w:val="footer"/>
    <w:basedOn w:val="Normal"/>
    <w:link w:val="FooterChar"/>
    <w:uiPriority w:val="99"/>
    <w:unhideWhenUsed/>
    <w:rsid w:val="00D91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986"/>
  </w:style>
  <w:style w:type="character" w:styleId="Hyperlink">
    <w:name w:val="Hyperlink"/>
    <w:basedOn w:val="DefaultParagraphFont"/>
    <w:uiPriority w:val="99"/>
    <w:unhideWhenUsed/>
    <w:rsid w:val="00ED26C3"/>
    <w:rPr>
      <w:color w:val="0000FF" w:themeColor="hyperlink"/>
      <w:u w:val="single"/>
    </w:rPr>
  </w:style>
  <w:style w:type="paragraph" w:styleId="ListParagraph">
    <w:name w:val="List Paragraph"/>
    <w:basedOn w:val="Normal"/>
    <w:uiPriority w:val="34"/>
    <w:qFormat/>
    <w:rsid w:val="00547137"/>
    <w:pPr>
      <w:spacing w:line="240" w:lineRule="auto"/>
      <w:ind w:left="720"/>
      <w:contextualSpacing/>
    </w:pPr>
    <w:rPr>
      <w:sz w:val="24"/>
      <w:szCs w:val="24"/>
      <w:lang w:val="en-US"/>
    </w:rPr>
  </w:style>
  <w:style w:type="paragraph" w:styleId="NormalWeb">
    <w:name w:val="Normal (Web)"/>
    <w:basedOn w:val="Normal"/>
    <w:uiPriority w:val="99"/>
    <w:unhideWhenUsed/>
    <w:rsid w:val="0090394B"/>
    <w:pPr>
      <w:spacing w:after="0" w:line="240" w:lineRule="auto"/>
    </w:pPr>
    <w:rPr>
      <w:rFonts w:ascii="Times New Roman" w:hAnsi="Times New Roman" w:cs="Times New Roman"/>
      <w:sz w:val="24"/>
      <w:szCs w:val="24"/>
      <w:lang w:val="en-US"/>
    </w:rPr>
  </w:style>
  <w:style w:type="character" w:customStyle="1" w:styleId="textexposedshow">
    <w:name w:val="text_exposed_show"/>
    <w:basedOn w:val="DefaultParagraphFont"/>
    <w:rsid w:val="00AE38C6"/>
  </w:style>
  <w:style w:type="paragraph" w:customStyle="1" w:styleId="Standard">
    <w:name w:val="Standard"/>
    <w:rsid w:val="00CA5A85"/>
    <w:pPr>
      <w:suppressAutoHyphens/>
      <w:autoSpaceDN w:val="0"/>
      <w:spacing w:after="0"/>
    </w:pPr>
    <w:rPr>
      <w:rFonts w:ascii="Arial" w:eastAsia="Arial" w:hAnsi="Arial" w:cs="Arial"/>
      <w:color w:val="000000"/>
      <w:kern w:val="3"/>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1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1C3"/>
    <w:rPr>
      <w:rFonts w:ascii="Tahoma" w:hAnsi="Tahoma" w:cs="Tahoma"/>
      <w:sz w:val="16"/>
      <w:szCs w:val="16"/>
    </w:rPr>
  </w:style>
  <w:style w:type="character" w:styleId="PlaceholderText">
    <w:name w:val="Placeholder Text"/>
    <w:basedOn w:val="DefaultParagraphFont"/>
    <w:uiPriority w:val="99"/>
    <w:semiHidden/>
    <w:rsid w:val="0042275C"/>
    <w:rPr>
      <w:color w:val="808080"/>
    </w:rPr>
  </w:style>
  <w:style w:type="paragraph" w:styleId="Header">
    <w:name w:val="header"/>
    <w:basedOn w:val="Normal"/>
    <w:link w:val="HeaderChar"/>
    <w:uiPriority w:val="99"/>
    <w:unhideWhenUsed/>
    <w:rsid w:val="00D91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986"/>
  </w:style>
  <w:style w:type="paragraph" w:styleId="Footer">
    <w:name w:val="footer"/>
    <w:basedOn w:val="Normal"/>
    <w:link w:val="FooterChar"/>
    <w:uiPriority w:val="99"/>
    <w:unhideWhenUsed/>
    <w:rsid w:val="00D91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986"/>
  </w:style>
  <w:style w:type="character" w:styleId="Hyperlink">
    <w:name w:val="Hyperlink"/>
    <w:basedOn w:val="DefaultParagraphFont"/>
    <w:uiPriority w:val="99"/>
    <w:unhideWhenUsed/>
    <w:rsid w:val="00ED26C3"/>
    <w:rPr>
      <w:color w:val="0000FF" w:themeColor="hyperlink"/>
      <w:u w:val="single"/>
    </w:rPr>
  </w:style>
  <w:style w:type="paragraph" w:styleId="ListParagraph">
    <w:name w:val="List Paragraph"/>
    <w:basedOn w:val="Normal"/>
    <w:uiPriority w:val="34"/>
    <w:qFormat/>
    <w:rsid w:val="00547137"/>
    <w:pPr>
      <w:spacing w:line="240" w:lineRule="auto"/>
      <w:ind w:left="720"/>
      <w:contextualSpacing/>
    </w:pPr>
    <w:rPr>
      <w:sz w:val="24"/>
      <w:szCs w:val="24"/>
      <w:lang w:val="en-US"/>
    </w:rPr>
  </w:style>
  <w:style w:type="paragraph" w:styleId="NormalWeb">
    <w:name w:val="Normal (Web)"/>
    <w:basedOn w:val="Normal"/>
    <w:uiPriority w:val="99"/>
    <w:unhideWhenUsed/>
    <w:rsid w:val="0090394B"/>
    <w:pPr>
      <w:spacing w:after="0" w:line="240" w:lineRule="auto"/>
    </w:pPr>
    <w:rPr>
      <w:rFonts w:ascii="Times New Roman" w:hAnsi="Times New Roman" w:cs="Times New Roman"/>
      <w:sz w:val="24"/>
      <w:szCs w:val="24"/>
      <w:lang w:val="en-US"/>
    </w:rPr>
  </w:style>
  <w:style w:type="character" w:customStyle="1" w:styleId="textexposedshow">
    <w:name w:val="text_exposed_show"/>
    <w:basedOn w:val="DefaultParagraphFont"/>
    <w:rsid w:val="00AE38C6"/>
  </w:style>
  <w:style w:type="paragraph" w:customStyle="1" w:styleId="Standard">
    <w:name w:val="Standard"/>
    <w:rsid w:val="00CA5A85"/>
    <w:pPr>
      <w:suppressAutoHyphens/>
      <w:autoSpaceDN w:val="0"/>
      <w:spacing w:after="0"/>
    </w:pPr>
    <w:rPr>
      <w:rFonts w:ascii="Arial" w:eastAsia="Arial" w:hAnsi="Arial" w:cs="Arial"/>
      <w:color w:val="000000"/>
      <w:kern w:val="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64114">
      <w:bodyDiv w:val="1"/>
      <w:marLeft w:val="0"/>
      <w:marRight w:val="0"/>
      <w:marTop w:val="0"/>
      <w:marBottom w:val="0"/>
      <w:divBdr>
        <w:top w:val="none" w:sz="0" w:space="0" w:color="auto"/>
        <w:left w:val="none" w:sz="0" w:space="0" w:color="auto"/>
        <w:bottom w:val="none" w:sz="0" w:space="0" w:color="auto"/>
        <w:right w:val="none" w:sz="0" w:space="0" w:color="auto"/>
      </w:divBdr>
    </w:div>
    <w:div w:id="332224442">
      <w:bodyDiv w:val="1"/>
      <w:marLeft w:val="0"/>
      <w:marRight w:val="0"/>
      <w:marTop w:val="0"/>
      <w:marBottom w:val="0"/>
      <w:divBdr>
        <w:top w:val="none" w:sz="0" w:space="0" w:color="auto"/>
        <w:left w:val="none" w:sz="0" w:space="0" w:color="auto"/>
        <w:bottom w:val="none" w:sz="0" w:space="0" w:color="auto"/>
        <w:right w:val="none" w:sz="0" w:space="0" w:color="auto"/>
      </w:divBdr>
    </w:div>
    <w:div w:id="369458743">
      <w:bodyDiv w:val="1"/>
      <w:marLeft w:val="0"/>
      <w:marRight w:val="0"/>
      <w:marTop w:val="0"/>
      <w:marBottom w:val="0"/>
      <w:divBdr>
        <w:top w:val="none" w:sz="0" w:space="0" w:color="auto"/>
        <w:left w:val="none" w:sz="0" w:space="0" w:color="auto"/>
        <w:bottom w:val="none" w:sz="0" w:space="0" w:color="auto"/>
        <w:right w:val="none" w:sz="0" w:space="0" w:color="auto"/>
      </w:divBdr>
    </w:div>
    <w:div w:id="426654017">
      <w:bodyDiv w:val="1"/>
      <w:marLeft w:val="0"/>
      <w:marRight w:val="0"/>
      <w:marTop w:val="0"/>
      <w:marBottom w:val="0"/>
      <w:divBdr>
        <w:top w:val="none" w:sz="0" w:space="0" w:color="auto"/>
        <w:left w:val="none" w:sz="0" w:space="0" w:color="auto"/>
        <w:bottom w:val="none" w:sz="0" w:space="0" w:color="auto"/>
        <w:right w:val="none" w:sz="0" w:space="0" w:color="auto"/>
      </w:divBdr>
    </w:div>
    <w:div w:id="643966563">
      <w:bodyDiv w:val="1"/>
      <w:marLeft w:val="0"/>
      <w:marRight w:val="0"/>
      <w:marTop w:val="0"/>
      <w:marBottom w:val="0"/>
      <w:divBdr>
        <w:top w:val="none" w:sz="0" w:space="0" w:color="auto"/>
        <w:left w:val="none" w:sz="0" w:space="0" w:color="auto"/>
        <w:bottom w:val="none" w:sz="0" w:space="0" w:color="auto"/>
        <w:right w:val="none" w:sz="0" w:space="0" w:color="auto"/>
      </w:divBdr>
    </w:div>
    <w:div w:id="1389303893">
      <w:bodyDiv w:val="1"/>
      <w:marLeft w:val="0"/>
      <w:marRight w:val="0"/>
      <w:marTop w:val="0"/>
      <w:marBottom w:val="0"/>
      <w:divBdr>
        <w:top w:val="none" w:sz="0" w:space="0" w:color="auto"/>
        <w:left w:val="none" w:sz="0" w:space="0" w:color="auto"/>
        <w:bottom w:val="none" w:sz="0" w:space="0" w:color="auto"/>
        <w:right w:val="none" w:sz="0" w:space="0" w:color="auto"/>
      </w:divBdr>
    </w:div>
    <w:div w:id="155958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710BD53B22B64F82A26ECA6B102368" ma:contentTypeVersion="0" ma:contentTypeDescription="Create a new document." ma:contentTypeScope="" ma:versionID="ca9d4620b16b09b0600b936b8151275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157245-2D91-4A20-9DBA-BC95E7EFCEF9}">
  <ds:schemaRefs>
    <ds:schemaRef ds:uri="http://schemas.microsoft.com/sharepoint/v3/contenttype/forms"/>
  </ds:schemaRefs>
</ds:datastoreItem>
</file>

<file path=customXml/itemProps2.xml><?xml version="1.0" encoding="utf-8"?>
<ds:datastoreItem xmlns:ds="http://schemas.openxmlformats.org/officeDocument/2006/customXml" ds:itemID="{2FA3DDA3-E647-4C68-A56F-C2293147B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0DD0546-2715-418A-BF94-E92BE78D4E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Lemecha Sim</dc:creator>
  <cp:lastModifiedBy>Administrator</cp:lastModifiedBy>
  <cp:revision>23</cp:revision>
  <cp:lastPrinted>2017-04-13T13:11:00Z</cp:lastPrinted>
  <dcterms:created xsi:type="dcterms:W3CDTF">2017-04-18T12:59:00Z</dcterms:created>
  <dcterms:modified xsi:type="dcterms:W3CDTF">2017-04-20T11:54:00Z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0x0101003C710BD53B22B64F82A26ECA6B102368</vt:lpwstr>
  </property>
</Properties>
</file>