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73E" w:rsidRDefault="00FD073E" w:rsidP="00663904">
      <w:pPr>
        <w:bidi/>
        <w:jc w:val="both"/>
        <w:rPr>
          <w:rFonts w:ascii="Simplified Arabic" w:hAnsi="Simplified Arabic" w:cs="Simplified Arabic"/>
          <w:sz w:val="28"/>
          <w:szCs w:val="28"/>
          <w:rtl/>
        </w:rPr>
      </w:pPr>
    </w:p>
    <w:p w:rsidR="00FA1F4E" w:rsidRPr="007B572E" w:rsidRDefault="00FA1F4E" w:rsidP="00FA1F4E">
      <w:pPr>
        <w:pStyle w:val="Header"/>
        <w:bidi/>
        <w:jc w:val="both"/>
        <w:rPr>
          <w:rFonts w:cs="Arabic Transparent"/>
          <w:b/>
          <w:bCs/>
          <w:sz w:val="44"/>
          <w:szCs w:val="44"/>
          <w:rtl/>
          <w:lang w:bidi="ar-AE"/>
        </w:rPr>
      </w:pPr>
      <w:r w:rsidRPr="007B572E">
        <w:rPr>
          <w:rFonts w:cs="Arabic Transparent" w:hint="cs"/>
          <w:b/>
          <w:bCs/>
          <w:sz w:val="44"/>
          <w:szCs w:val="44"/>
          <w:rtl/>
          <w:lang w:bidi="ar-AE"/>
        </w:rPr>
        <w:t>خبـــــر صحفــي</w:t>
      </w:r>
    </w:p>
    <w:p w:rsidR="00FA1F4E" w:rsidRDefault="00FA1F4E" w:rsidP="00FA1F4E">
      <w:pPr>
        <w:pStyle w:val="Header"/>
        <w:pBdr>
          <w:bottom w:val="single" w:sz="12" w:space="1" w:color="auto"/>
        </w:pBdr>
        <w:bidi/>
        <w:jc w:val="both"/>
        <w:rPr>
          <w:b/>
          <w:bCs/>
          <w:sz w:val="20"/>
          <w:szCs w:val="20"/>
          <w:rtl/>
          <w:lang w:bidi="ar-AE"/>
        </w:rPr>
      </w:pPr>
      <w:r>
        <w:rPr>
          <w:rFonts w:hint="cs"/>
          <w:b/>
          <w:bCs/>
          <w:sz w:val="20"/>
          <w:szCs w:val="20"/>
          <w:rtl/>
          <w:lang w:bidi="ar-AE"/>
        </w:rPr>
        <w:t xml:space="preserve">صادر من المركز الإعلامي لمؤسسة دبي للمهرجانات والتجزئة  </w:t>
      </w:r>
    </w:p>
    <w:p w:rsidR="00FA1F4E" w:rsidRDefault="00FA1F4E" w:rsidP="00FA1F4E">
      <w:pPr>
        <w:tabs>
          <w:tab w:val="left" w:pos="5220"/>
        </w:tabs>
        <w:bidi/>
        <w:jc w:val="both"/>
        <w:rPr>
          <w:rFonts w:ascii="Arial" w:hAnsi="Arial"/>
          <w:b/>
          <w:bCs/>
          <w:sz w:val="44"/>
          <w:szCs w:val="44"/>
          <w:lang w:bidi="ar-AE"/>
        </w:rPr>
      </w:pPr>
    </w:p>
    <w:p w:rsidR="00617A4E" w:rsidRPr="00BF662D" w:rsidRDefault="00C55CB8" w:rsidP="00FA1F4E">
      <w:pPr>
        <w:bidi/>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واجهة للتراث المحلي</w:t>
      </w:r>
      <w:r w:rsidR="00617A4E" w:rsidRPr="00BF662D">
        <w:rPr>
          <w:rFonts w:ascii="Simplified Arabic" w:hAnsi="Simplified Arabic" w:cs="Simplified Arabic" w:hint="cs"/>
          <w:b/>
          <w:bCs/>
          <w:sz w:val="28"/>
          <w:szCs w:val="28"/>
          <w:rtl/>
        </w:rPr>
        <w:t xml:space="preserve"> في واحة الأطعمة</w:t>
      </w:r>
    </w:p>
    <w:p w:rsidR="00FA1F4E" w:rsidRPr="00FA1F4E" w:rsidRDefault="00617A4E" w:rsidP="00BF662D">
      <w:pPr>
        <w:bidi/>
        <w:jc w:val="center"/>
        <w:rPr>
          <w:rFonts w:ascii="Simplified Arabic" w:hAnsi="Simplified Arabic" w:cs="Simplified Arabic"/>
          <w:b/>
          <w:bCs/>
          <w:sz w:val="44"/>
          <w:szCs w:val="44"/>
        </w:rPr>
      </w:pPr>
      <w:r>
        <w:rPr>
          <w:rFonts w:ascii="Simplified Arabic" w:hAnsi="Simplified Arabic" w:cs="Simplified Arabic" w:hint="cs"/>
          <w:b/>
          <w:bCs/>
          <w:sz w:val="44"/>
          <w:szCs w:val="44"/>
          <w:rtl/>
        </w:rPr>
        <w:t>"</w:t>
      </w:r>
      <w:r w:rsidR="00FA1F4E" w:rsidRPr="00FA1F4E">
        <w:rPr>
          <w:rFonts w:ascii="Simplified Arabic" w:hAnsi="Simplified Arabic" w:cs="Simplified Arabic" w:hint="cs"/>
          <w:b/>
          <w:bCs/>
          <w:sz w:val="44"/>
          <w:szCs w:val="44"/>
          <w:rtl/>
        </w:rPr>
        <w:t>بارجيل</w:t>
      </w:r>
      <w:r>
        <w:rPr>
          <w:rFonts w:ascii="Simplified Arabic" w:hAnsi="Simplified Arabic" w:cs="Simplified Arabic" w:hint="cs"/>
          <w:b/>
          <w:bCs/>
          <w:sz w:val="44"/>
          <w:szCs w:val="44"/>
          <w:rtl/>
        </w:rPr>
        <w:t>"</w:t>
      </w:r>
      <w:r w:rsidR="00FA1F4E" w:rsidRPr="00FA1F4E">
        <w:rPr>
          <w:rFonts w:ascii="Simplified Arabic" w:hAnsi="Simplified Arabic" w:cs="Simplified Arabic" w:hint="cs"/>
          <w:b/>
          <w:bCs/>
          <w:sz w:val="44"/>
          <w:szCs w:val="44"/>
          <w:rtl/>
        </w:rPr>
        <w:t xml:space="preserve">... ضيافة </w:t>
      </w:r>
      <w:r w:rsidR="00BF662D">
        <w:rPr>
          <w:rFonts w:ascii="Simplified Arabic" w:hAnsi="Simplified Arabic" w:cs="Simplified Arabic" w:hint="cs"/>
          <w:b/>
          <w:bCs/>
          <w:sz w:val="44"/>
          <w:szCs w:val="44"/>
          <w:rtl/>
        </w:rPr>
        <w:t xml:space="preserve">"مدهش" </w:t>
      </w:r>
      <w:r w:rsidR="00FA1F4E" w:rsidRPr="00FA1F4E">
        <w:rPr>
          <w:rFonts w:ascii="Simplified Arabic" w:hAnsi="Simplified Arabic" w:cs="Simplified Arabic" w:hint="cs"/>
          <w:b/>
          <w:bCs/>
          <w:sz w:val="44"/>
          <w:szCs w:val="44"/>
          <w:rtl/>
        </w:rPr>
        <w:t xml:space="preserve">بمذاق </w:t>
      </w:r>
      <w:r w:rsidR="00BF662D">
        <w:rPr>
          <w:rFonts w:ascii="Simplified Arabic" w:hAnsi="Simplified Arabic" w:cs="Simplified Arabic" w:hint="cs"/>
          <w:b/>
          <w:bCs/>
          <w:sz w:val="44"/>
          <w:szCs w:val="44"/>
          <w:rtl/>
        </w:rPr>
        <w:t xml:space="preserve">إماراتي </w:t>
      </w:r>
      <w:r w:rsidR="00FA1F4E" w:rsidRPr="00FA1F4E">
        <w:rPr>
          <w:rFonts w:ascii="Simplified Arabic" w:hAnsi="Simplified Arabic" w:cs="Simplified Arabic" w:hint="cs"/>
          <w:b/>
          <w:bCs/>
          <w:sz w:val="44"/>
          <w:szCs w:val="44"/>
          <w:rtl/>
        </w:rPr>
        <w:t xml:space="preserve">أصيل </w:t>
      </w:r>
    </w:p>
    <w:p w:rsidR="00FA1F4E" w:rsidRPr="00432CE4" w:rsidRDefault="00617A4E" w:rsidP="00FA1F4E">
      <w:pPr>
        <w:pStyle w:val="ListParagraph"/>
        <w:numPr>
          <w:ilvl w:val="0"/>
          <w:numId w:val="1"/>
        </w:numPr>
        <w:tabs>
          <w:tab w:val="left" w:pos="630"/>
        </w:tabs>
        <w:bidi/>
        <w:jc w:val="both"/>
        <w:rPr>
          <w:rFonts w:ascii="Simplified Arabic" w:hAnsi="Simplified Arabic" w:cs="Simplified Arabic"/>
          <w:b/>
          <w:bCs/>
          <w:color w:val="000000"/>
          <w:sz w:val="32"/>
          <w:szCs w:val="32"/>
        </w:rPr>
      </w:pPr>
      <w:r>
        <w:rPr>
          <w:rFonts w:ascii="Simplified Arabic" w:hAnsi="Simplified Arabic" w:cs="Simplified Arabic" w:hint="cs"/>
          <w:b/>
          <w:bCs/>
          <w:color w:val="000000"/>
          <w:sz w:val="32"/>
          <w:szCs w:val="32"/>
          <w:rtl/>
        </w:rPr>
        <w:t>رواده من كافة ا</w:t>
      </w:r>
      <w:r w:rsidR="00A9161D">
        <w:rPr>
          <w:rFonts w:ascii="Simplified Arabic" w:hAnsi="Simplified Arabic" w:cs="Simplified Arabic" w:hint="cs"/>
          <w:b/>
          <w:bCs/>
          <w:color w:val="000000"/>
          <w:sz w:val="32"/>
          <w:szCs w:val="32"/>
          <w:rtl/>
        </w:rPr>
        <w:t>لجنسيات وأطباقه تعكس ثقافة</w:t>
      </w:r>
      <w:bookmarkStart w:id="0" w:name="_GoBack"/>
      <w:bookmarkEnd w:id="0"/>
      <w:r>
        <w:rPr>
          <w:rFonts w:ascii="Simplified Arabic" w:hAnsi="Simplified Arabic" w:cs="Simplified Arabic" w:hint="cs"/>
          <w:b/>
          <w:bCs/>
          <w:color w:val="000000"/>
          <w:sz w:val="32"/>
          <w:szCs w:val="32"/>
          <w:rtl/>
        </w:rPr>
        <w:t xml:space="preserve"> غنية</w:t>
      </w:r>
    </w:p>
    <w:p w:rsidR="00D12991" w:rsidRDefault="00D12991" w:rsidP="00617A4E">
      <w:pPr>
        <w:bidi/>
        <w:jc w:val="both"/>
        <w:rPr>
          <w:rFonts w:ascii="Simplified Arabic" w:hAnsi="Simplified Arabic" w:cs="Simplified Arabic"/>
          <w:b/>
          <w:bCs/>
          <w:color w:val="000000"/>
          <w:sz w:val="28"/>
          <w:szCs w:val="28"/>
        </w:rPr>
      </w:pPr>
      <w:r>
        <w:rPr>
          <w:rFonts w:ascii="Simplified Arabic" w:hAnsi="Simplified Arabic" w:cs="Simplified Arabic"/>
          <w:b/>
          <w:bCs/>
          <w:noProof/>
          <w:color w:val="000000"/>
          <w:sz w:val="28"/>
          <w:szCs w:val="28"/>
        </w:rPr>
        <w:drawing>
          <wp:inline distT="0" distB="0" distL="0" distR="0">
            <wp:extent cx="5943600" cy="3962400"/>
            <wp:effectExtent l="19050" t="0" r="0" b="0"/>
            <wp:docPr id="1" name="Picture 1" descr="C:\Users\Extra\Google Drive\DTCM\DFRE Press Releases 31-7-15\Arabic PR\MW Barajeel\Assets\Barjee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tra\Google Drive\DTCM\DFRE Press Releases 31-7-15\Arabic PR\MW Barajeel\Assets\Barjeel02.jpg"/>
                    <pic:cNvPicPr>
                      <a:picLocks noChangeAspect="1" noChangeArrowheads="1"/>
                    </pic:cNvPicPr>
                  </pic:nvPicPr>
                  <pic:blipFill>
                    <a:blip r:embed="rId5"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017A58" w:rsidRDefault="00FA1F4E" w:rsidP="00D12991">
      <w:pPr>
        <w:bidi/>
        <w:jc w:val="both"/>
        <w:rPr>
          <w:rFonts w:ascii="Simplified Arabic" w:hAnsi="Simplified Arabic" w:cs="Simplified Arabic"/>
          <w:sz w:val="28"/>
          <w:szCs w:val="28"/>
          <w:rtl/>
        </w:rPr>
      </w:pPr>
      <w:r w:rsidRPr="006634A6">
        <w:rPr>
          <w:rFonts w:ascii="Simplified Arabic" w:hAnsi="Simplified Arabic" w:cs="Simplified Arabic"/>
          <w:b/>
          <w:bCs/>
          <w:color w:val="000000"/>
          <w:sz w:val="28"/>
          <w:szCs w:val="28"/>
          <w:rtl/>
        </w:rPr>
        <w:t xml:space="preserve">دبي، </w:t>
      </w:r>
      <w:r>
        <w:rPr>
          <w:rFonts w:ascii="Simplified Arabic" w:hAnsi="Simplified Arabic" w:cs="Simplified Arabic" w:hint="cs"/>
          <w:b/>
          <w:bCs/>
          <w:color w:val="000000"/>
          <w:sz w:val="28"/>
          <w:szCs w:val="28"/>
          <w:rtl/>
        </w:rPr>
        <w:t>3</w:t>
      </w:r>
      <w:r w:rsidR="00617A4E">
        <w:rPr>
          <w:rFonts w:ascii="Simplified Arabic" w:hAnsi="Simplified Arabic" w:cs="Simplified Arabic" w:hint="cs"/>
          <w:b/>
          <w:bCs/>
          <w:color w:val="000000"/>
          <w:sz w:val="28"/>
          <w:szCs w:val="28"/>
          <w:rtl/>
        </w:rPr>
        <w:t>1</w:t>
      </w:r>
      <w:r w:rsidRPr="006634A6">
        <w:rPr>
          <w:rFonts w:ascii="Simplified Arabic" w:hAnsi="Simplified Arabic" w:cs="Simplified Arabic" w:hint="cs"/>
          <w:b/>
          <w:bCs/>
          <w:color w:val="000000"/>
          <w:sz w:val="28"/>
          <w:szCs w:val="28"/>
          <w:rtl/>
        </w:rPr>
        <w:t xml:space="preserve"> </w:t>
      </w:r>
      <w:r w:rsidRPr="006634A6">
        <w:rPr>
          <w:rFonts w:ascii="Simplified Arabic" w:hAnsi="Simplified Arabic" w:cs="Simplified Arabic"/>
          <w:b/>
          <w:bCs/>
          <w:color w:val="000000"/>
          <w:sz w:val="28"/>
          <w:szCs w:val="28"/>
          <w:rtl/>
        </w:rPr>
        <w:t>يوليو</w:t>
      </w:r>
      <w:r w:rsidRPr="006634A6">
        <w:rPr>
          <w:rFonts w:ascii="Simplified Arabic" w:hAnsi="Simplified Arabic" w:cs="Simplified Arabic" w:hint="cs"/>
          <w:b/>
          <w:bCs/>
          <w:color w:val="000000"/>
          <w:sz w:val="28"/>
          <w:szCs w:val="28"/>
          <w:rtl/>
        </w:rPr>
        <w:t xml:space="preserve"> </w:t>
      </w:r>
      <w:r w:rsidRPr="006634A6">
        <w:rPr>
          <w:rFonts w:ascii="Simplified Arabic" w:hAnsi="Simplified Arabic" w:cs="Simplified Arabic"/>
          <w:b/>
          <w:bCs/>
          <w:color w:val="000000"/>
          <w:sz w:val="28"/>
          <w:szCs w:val="28"/>
          <w:rtl/>
        </w:rPr>
        <w:t>2015:</w:t>
      </w:r>
      <w:r>
        <w:rPr>
          <w:rFonts w:ascii="Simplified Arabic" w:hAnsi="Simplified Arabic" w:cs="Simplified Arabic" w:hint="cs"/>
          <w:sz w:val="28"/>
          <w:szCs w:val="28"/>
          <w:rtl/>
        </w:rPr>
        <w:t xml:space="preserve"> </w:t>
      </w:r>
      <w:r w:rsidR="001F0085">
        <w:rPr>
          <w:rFonts w:ascii="Simplified Arabic" w:hAnsi="Simplified Arabic" w:cs="Simplified Arabic" w:hint="cs"/>
          <w:sz w:val="28"/>
          <w:szCs w:val="28"/>
          <w:rtl/>
        </w:rPr>
        <w:t xml:space="preserve">تنتشر رائحة الطعام الزكية في كافة واحات الأطعمة والمشروبات المتوافرة على امتداد 34 ألف متر مربع تشكل مساحة فعاليات "عالم مدهش" هذا العام، </w:t>
      </w:r>
      <w:r w:rsidR="00617A4E">
        <w:rPr>
          <w:rFonts w:ascii="Simplified Arabic" w:hAnsi="Simplified Arabic" w:cs="Simplified Arabic" w:hint="cs"/>
          <w:sz w:val="28"/>
          <w:szCs w:val="28"/>
          <w:rtl/>
        </w:rPr>
        <w:t>لتعكس</w:t>
      </w:r>
      <w:r w:rsidR="001F0085">
        <w:rPr>
          <w:rFonts w:ascii="Simplified Arabic" w:hAnsi="Simplified Arabic" w:cs="Simplified Arabic" w:hint="cs"/>
          <w:sz w:val="28"/>
          <w:szCs w:val="28"/>
          <w:rtl/>
        </w:rPr>
        <w:t xml:space="preserve"> ثقافات الشعوب</w:t>
      </w:r>
      <w:r w:rsidR="00617A4E">
        <w:rPr>
          <w:rFonts w:ascii="Simplified Arabic" w:hAnsi="Simplified Arabic" w:cs="Simplified Arabic" w:hint="cs"/>
          <w:sz w:val="28"/>
          <w:szCs w:val="28"/>
          <w:rtl/>
        </w:rPr>
        <w:t xml:space="preserve"> المتواجدة في الوجهة الترفيهية العائلية الأشهر في المنطقة</w:t>
      </w:r>
      <w:r w:rsidR="001F0085">
        <w:rPr>
          <w:rFonts w:ascii="Simplified Arabic" w:hAnsi="Simplified Arabic" w:cs="Simplified Arabic" w:hint="cs"/>
          <w:sz w:val="28"/>
          <w:szCs w:val="28"/>
          <w:rtl/>
        </w:rPr>
        <w:t>، وحياتهم اليومية من خلال أطباق أعدت خصيصاً لرواد الفعاليات.</w:t>
      </w:r>
    </w:p>
    <w:p w:rsidR="001F0085" w:rsidRDefault="001F0085" w:rsidP="00617A4E">
      <w:pPr>
        <w:bidi/>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ومن بين أشهر الأطباق، وأكثرها رواجاً، تستقطب </w:t>
      </w:r>
      <w:r w:rsidR="001F4BB9">
        <w:rPr>
          <w:rFonts w:ascii="Simplified Arabic" w:hAnsi="Simplified Arabic" w:cs="Simplified Arabic" w:hint="cs"/>
          <w:sz w:val="28"/>
          <w:szCs w:val="28"/>
          <w:rtl/>
        </w:rPr>
        <w:t>المأكولات الشعبية الإماراتية، التي يقدمها مطعم "بارجيل" هذا العام</w:t>
      </w:r>
      <w:r w:rsidR="00617A4E">
        <w:rPr>
          <w:rFonts w:ascii="Simplified Arabic" w:hAnsi="Simplified Arabic" w:cs="Simplified Arabic" w:hint="cs"/>
          <w:sz w:val="28"/>
          <w:szCs w:val="28"/>
          <w:rtl/>
        </w:rPr>
        <w:t>،</w:t>
      </w:r>
      <w:r w:rsidR="001F4BB9">
        <w:rPr>
          <w:rFonts w:ascii="Simplified Arabic" w:hAnsi="Simplified Arabic" w:cs="Simplified Arabic" w:hint="cs"/>
          <w:sz w:val="28"/>
          <w:szCs w:val="28"/>
          <w:rtl/>
        </w:rPr>
        <w:t xml:space="preserve"> في القاعة رقم 8، الكث</w:t>
      </w:r>
      <w:r w:rsidR="00617A4E">
        <w:rPr>
          <w:rFonts w:ascii="Simplified Arabic" w:hAnsi="Simplified Arabic" w:cs="Simplified Arabic" w:hint="cs"/>
          <w:sz w:val="28"/>
          <w:szCs w:val="28"/>
          <w:rtl/>
        </w:rPr>
        <w:t>ي</w:t>
      </w:r>
      <w:r w:rsidR="001F4BB9">
        <w:rPr>
          <w:rFonts w:ascii="Simplified Arabic" w:hAnsi="Simplified Arabic" w:cs="Simplified Arabic" w:hint="cs"/>
          <w:sz w:val="28"/>
          <w:szCs w:val="28"/>
          <w:rtl/>
        </w:rPr>
        <w:t xml:space="preserve">ر من زوار عالم مدهش المواطنين، والخليجيين، والعرب، إلى جانب الزوار من الجنسيات الغربية الذين يفضلون تذوق الأطعمة المحلية للتعرف على ثقافة إماراتية </w:t>
      </w:r>
      <w:r w:rsidR="00617A4E">
        <w:rPr>
          <w:rFonts w:ascii="Simplified Arabic" w:hAnsi="Simplified Arabic" w:cs="Simplified Arabic" w:hint="cs"/>
          <w:sz w:val="28"/>
          <w:szCs w:val="28"/>
          <w:rtl/>
        </w:rPr>
        <w:t>غنية</w:t>
      </w:r>
      <w:r w:rsidR="001F4BB9">
        <w:rPr>
          <w:rFonts w:ascii="Simplified Arabic" w:hAnsi="Simplified Arabic" w:cs="Simplified Arabic" w:hint="cs"/>
          <w:sz w:val="28"/>
          <w:szCs w:val="28"/>
          <w:rtl/>
        </w:rPr>
        <w:t xml:space="preserve"> في هذا المجال.</w:t>
      </w:r>
    </w:p>
    <w:p w:rsidR="00D12991" w:rsidRDefault="00D12991" w:rsidP="00D12991">
      <w:pPr>
        <w:bidi/>
        <w:jc w:val="both"/>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extent cx="5943600" cy="3962400"/>
            <wp:effectExtent l="19050" t="0" r="0" b="0"/>
            <wp:docPr id="2" name="Picture 2" descr="C:\Users\Extra\Google Drive\DTCM\DFRE Press Releases 31-7-15\Arabic PR\MW Barajeel\Assets\Barjeel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tra\Google Drive\DTCM\DFRE Press Releases 31-7-15\Arabic PR\MW Barajeel\Assets\Barjeel03.jpg"/>
                    <pic:cNvPicPr>
                      <a:picLocks noChangeAspect="1" noChangeArrowheads="1"/>
                    </pic:cNvPicPr>
                  </pic:nvPicPr>
                  <pic:blipFill>
                    <a:blip r:embed="rId6"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617A4E" w:rsidRPr="00617A4E" w:rsidRDefault="00617A4E" w:rsidP="00617A4E">
      <w:pPr>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"الهريس"... الطبق المفضل</w:t>
      </w:r>
    </w:p>
    <w:p w:rsidR="001F4BB9" w:rsidRDefault="006E2F68" w:rsidP="00617A4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ويحظى طبق "الهريس" التقليدي </w:t>
      </w:r>
      <w:r w:rsidR="009B14C9">
        <w:rPr>
          <w:rFonts w:ascii="Simplified Arabic" w:hAnsi="Simplified Arabic" w:cs="Simplified Arabic" w:hint="cs"/>
          <w:sz w:val="28"/>
          <w:szCs w:val="28"/>
          <w:rtl/>
        </w:rPr>
        <w:t>ب</w:t>
      </w:r>
      <w:r w:rsidR="00CB5CE4">
        <w:rPr>
          <w:rFonts w:ascii="Simplified Arabic" w:hAnsi="Simplified Arabic" w:cs="Simplified Arabic" w:hint="cs"/>
          <w:sz w:val="28"/>
          <w:szCs w:val="28"/>
          <w:rtl/>
        </w:rPr>
        <w:t>إ</w:t>
      </w:r>
      <w:r w:rsidR="009B14C9">
        <w:rPr>
          <w:rFonts w:ascii="Simplified Arabic" w:hAnsi="Simplified Arabic" w:cs="Simplified Arabic" w:hint="cs"/>
          <w:sz w:val="28"/>
          <w:szCs w:val="28"/>
          <w:rtl/>
        </w:rPr>
        <w:t xml:space="preserve">قبال واسع من قبل </w:t>
      </w:r>
      <w:r w:rsidR="00CB5CE4">
        <w:rPr>
          <w:rFonts w:ascii="Simplified Arabic" w:hAnsi="Simplified Arabic" w:cs="Simplified Arabic" w:hint="cs"/>
          <w:sz w:val="28"/>
          <w:szCs w:val="28"/>
          <w:rtl/>
        </w:rPr>
        <w:t xml:space="preserve">الزوار، وهو يضرب موعداً </w:t>
      </w:r>
      <w:r>
        <w:rPr>
          <w:rFonts w:ascii="Simplified Arabic" w:hAnsi="Simplified Arabic" w:cs="Simplified Arabic" w:hint="cs"/>
          <w:sz w:val="28"/>
          <w:szCs w:val="28"/>
          <w:rtl/>
        </w:rPr>
        <w:t>مع عشاقه من كافة أرجاء الدولة، ومن خارجها، على مائدة مليئة بالأغذية المتن</w:t>
      </w:r>
      <w:r w:rsidR="001A46FF">
        <w:rPr>
          <w:rFonts w:ascii="Simplified Arabic" w:hAnsi="Simplified Arabic" w:cs="Simplified Arabic" w:hint="cs"/>
          <w:sz w:val="28"/>
          <w:szCs w:val="28"/>
          <w:rtl/>
        </w:rPr>
        <w:t xml:space="preserve">وعة، </w:t>
      </w:r>
      <w:r w:rsidR="00617A4E">
        <w:rPr>
          <w:rFonts w:ascii="Simplified Arabic" w:hAnsi="Simplified Arabic" w:cs="Simplified Arabic" w:hint="cs"/>
          <w:sz w:val="28"/>
          <w:szCs w:val="28"/>
          <w:rtl/>
        </w:rPr>
        <w:t>تقع على</w:t>
      </w:r>
      <w:r w:rsidR="001A46FF">
        <w:rPr>
          <w:rFonts w:ascii="Simplified Arabic" w:hAnsi="Simplified Arabic" w:cs="Simplified Arabic" w:hint="cs"/>
          <w:sz w:val="28"/>
          <w:szCs w:val="28"/>
          <w:rtl/>
        </w:rPr>
        <w:t xml:space="preserve"> مسافة قصيرة من المرح وضحكات الأطفال التي يتركهم الأهل يلعبون أمام أعينهم في أمان وطمأنينة.</w:t>
      </w:r>
    </w:p>
    <w:p w:rsidR="001A46FF" w:rsidRDefault="001A46FF" w:rsidP="001A46FF">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ويضفي وجود مطعم "بارجيل" على </w:t>
      </w:r>
      <w:r w:rsidR="00BE1E8D">
        <w:rPr>
          <w:rFonts w:ascii="Simplified Arabic" w:hAnsi="Simplified Arabic" w:cs="Simplified Arabic" w:hint="cs"/>
          <w:sz w:val="28"/>
          <w:szCs w:val="28"/>
          <w:rtl/>
        </w:rPr>
        <w:t xml:space="preserve">عالم </w:t>
      </w:r>
      <w:r>
        <w:rPr>
          <w:rFonts w:ascii="Simplified Arabic" w:hAnsi="Simplified Arabic" w:cs="Simplified Arabic" w:hint="cs"/>
          <w:sz w:val="28"/>
          <w:szCs w:val="28"/>
          <w:rtl/>
        </w:rPr>
        <w:t xml:space="preserve">مدهش أجواء تراثية ساحرة، حيث يعتبر واجهة للتراث الإماراتي من خلال طريقة </w:t>
      </w:r>
      <w:r w:rsidR="00BE1E8D">
        <w:rPr>
          <w:rFonts w:ascii="Simplified Arabic" w:hAnsi="Simplified Arabic" w:cs="Simplified Arabic" w:hint="cs"/>
          <w:sz w:val="28"/>
          <w:szCs w:val="28"/>
          <w:rtl/>
        </w:rPr>
        <w:t>تقديمه للأطباق، وضيافته التي يشرف عليها فريق متخصص من الطهاة، والنُدَّل المتمرسون في الضيافة الشعبية.</w:t>
      </w:r>
    </w:p>
    <w:p w:rsidR="00617A4E" w:rsidRDefault="00617A4E" w:rsidP="00BE1E8D">
      <w:pPr>
        <w:bidi/>
        <w:jc w:val="both"/>
        <w:rPr>
          <w:rFonts w:ascii="Simplified Arabic" w:hAnsi="Simplified Arabic" w:cs="Simplified Arabic"/>
          <w:sz w:val="28"/>
          <w:szCs w:val="28"/>
          <w:rtl/>
        </w:rPr>
      </w:pPr>
    </w:p>
    <w:p w:rsidR="00617A4E" w:rsidRPr="00617A4E" w:rsidRDefault="00617A4E" w:rsidP="00617A4E">
      <w:pPr>
        <w:bidi/>
        <w:jc w:val="both"/>
        <w:rPr>
          <w:rFonts w:ascii="Simplified Arabic" w:hAnsi="Simplified Arabic" w:cs="Simplified Arabic"/>
          <w:b/>
          <w:bCs/>
          <w:sz w:val="28"/>
          <w:szCs w:val="28"/>
          <w:rtl/>
        </w:rPr>
      </w:pPr>
      <w:r w:rsidRPr="00617A4E">
        <w:rPr>
          <w:rFonts w:ascii="Simplified Arabic" w:hAnsi="Simplified Arabic" w:cs="Simplified Arabic" w:hint="cs"/>
          <w:b/>
          <w:bCs/>
          <w:sz w:val="28"/>
          <w:szCs w:val="28"/>
          <w:rtl/>
        </w:rPr>
        <w:lastRenderedPageBreak/>
        <w:t>حلويات تستقطب الجميع</w:t>
      </w:r>
    </w:p>
    <w:p w:rsidR="00BE1E8D" w:rsidRDefault="00BE1E8D" w:rsidP="00617A4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وبين كافة الأطباق </w:t>
      </w:r>
      <w:r w:rsidR="007A74AB">
        <w:rPr>
          <w:rFonts w:ascii="Simplified Arabic" w:hAnsi="Simplified Arabic" w:cs="Simplified Arabic" w:hint="cs"/>
          <w:sz w:val="28"/>
          <w:szCs w:val="28"/>
          <w:rtl/>
        </w:rPr>
        <w:t xml:space="preserve">الإماراتية </w:t>
      </w:r>
      <w:r>
        <w:rPr>
          <w:rFonts w:ascii="Simplified Arabic" w:hAnsi="Simplified Arabic" w:cs="Simplified Arabic" w:hint="cs"/>
          <w:sz w:val="28"/>
          <w:szCs w:val="28"/>
          <w:rtl/>
        </w:rPr>
        <w:t xml:space="preserve">الشهيرة التي </w:t>
      </w:r>
      <w:r w:rsidR="007A74AB">
        <w:rPr>
          <w:rFonts w:ascii="Simplified Arabic" w:hAnsi="Simplified Arabic" w:cs="Simplified Arabic" w:hint="cs"/>
          <w:sz w:val="28"/>
          <w:szCs w:val="28"/>
          <w:rtl/>
        </w:rPr>
        <w:t>تندرج في قائمة الطعام، تستقطب الحلويات اليومية المغطاة بعسل التمر اللذيذ، مثل اللقيمات، وال</w:t>
      </w:r>
      <w:r w:rsidR="001F5757">
        <w:rPr>
          <w:rFonts w:ascii="Simplified Arabic" w:hAnsi="Simplified Arabic" w:cs="Simplified Arabic" w:hint="cs"/>
          <w:sz w:val="28"/>
          <w:szCs w:val="28"/>
          <w:rtl/>
        </w:rPr>
        <w:t xml:space="preserve">عصيدة الحضور في واحة الأطعمة والمشروبات، وهي أيضاً من الأطباق التي يشتهر فيها مطبخ "بارجيل" </w:t>
      </w:r>
      <w:r w:rsidR="00987D19">
        <w:rPr>
          <w:rFonts w:ascii="Simplified Arabic" w:hAnsi="Simplified Arabic" w:cs="Simplified Arabic" w:hint="cs"/>
          <w:sz w:val="28"/>
          <w:szCs w:val="28"/>
          <w:rtl/>
        </w:rPr>
        <w:t>في عالم مدهش.</w:t>
      </w:r>
    </w:p>
    <w:p w:rsidR="00987D19" w:rsidRDefault="006F0E7E" w:rsidP="00987D19">
      <w:pPr>
        <w:bidi/>
        <w:jc w:val="both"/>
        <w:rPr>
          <w:rFonts w:ascii="Simplified Arabic" w:hAnsi="Simplified Arabic" w:cs="Simplified Arabic"/>
          <w:sz w:val="28"/>
          <w:szCs w:val="28"/>
          <w:rtl/>
        </w:rPr>
      </w:pPr>
      <w:r>
        <w:rPr>
          <w:rFonts w:ascii="Simplified Arabic" w:hAnsi="Simplified Arabic" w:cs="Simplified Arabic" w:hint="cs"/>
          <w:sz w:val="28"/>
          <w:szCs w:val="28"/>
          <w:rtl/>
        </w:rPr>
        <w:t>وبحسب الشيف الرئيسي في "بارجيل"، فإن الإقبال على بيع الأطباق المتنوعة لا يتوقف طيلة ساعات العمل، وأن عدداً كبيراً من الزوار الغربيين يقبلون على شراء وتذوق الحلويات الإماراتية التي تقدم في قوالب شهية، وطريقة شعبية تقليدية، وهم في العادة يعجبون فيها ويعودون لشرائها مرة أخرى.</w:t>
      </w:r>
    </w:p>
    <w:p w:rsidR="006F0E7E" w:rsidRDefault="00900A70" w:rsidP="00617A4E">
      <w:pPr>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ومن الأشياء الطريفة التي يت</w:t>
      </w:r>
      <w:r w:rsidR="00FA1F4E">
        <w:rPr>
          <w:rFonts w:ascii="Simplified Arabic" w:hAnsi="Simplified Arabic" w:cs="Simplified Arabic" w:hint="cs"/>
          <w:sz w:val="28"/>
          <w:szCs w:val="28"/>
          <w:rtl/>
        </w:rPr>
        <w:t xml:space="preserve">حدث عنها أحد المشرفين في مطعم "بارجيل" </w:t>
      </w:r>
      <w:r w:rsidR="00617A4E">
        <w:rPr>
          <w:rFonts w:ascii="Simplified Arabic" w:hAnsi="Simplified Arabic" w:cs="Simplified Arabic" w:hint="cs"/>
          <w:sz w:val="28"/>
          <w:szCs w:val="28"/>
          <w:rtl/>
        </w:rPr>
        <w:t>داخل</w:t>
      </w:r>
      <w:r w:rsidR="00FA1F4E">
        <w:rPr>
          <w:rFonts w:ascii="Simplified Arabic" w:hAnsi="Simplified Arabic" w:cs="Simplified Arabic" w:hint="cs"/>
          <w:sz w:val="28"/>
          <w:szCs w:val="28"/>
          <w:rtl/>
        </w:rPr>
        <w:t xml:space="preserve"> عالم مدهش، أن أحد الزوار البريطانيين شاهد حلوى "الجباب" الإماراتية الشهيرة فطلب أ</w:t>
      </w:r>
      <w:r w:rsidR="00617A4E">
        <w:rPr>
          <w:rFonts w:ascii="Simplified Arabic" w:hAnsi="Simplified Arabic" w:cs="Simplified Arabic" w:hint="cs"/>
          <w:sz w:val="28"/>
          <w:szCs w:val="28"/>
          <w:rtl/>
        </w:rPr>
        <w:t>ن يشتريها قائلاً: "أريد بانكيك"،</w:t>
      </w:r>
      <w:r w:rsidR="00FA1F4E">
        <w:rPr>
          <w:rFonts w:ascii="Simplified Arabic" w:hAnsi="Simplified Arabic" w:cs="Simplified Arabic" w:hint="cs"/>
          <w:sz w:val="28"/>
          <w:szCs w:val="28"/>
          <w:rtl/>
        </w:rPr>
        <w:t xml:space="preserve"> وعندها حاول الموظف اخباره بأن اسمها "جباب"، وأنها تراثية إماراتية معروفة، فاستغرب الزائر البريطاني، وقال إنه سيراجع قاموس الأطعمة الإنجليزية ليتأكد إن كان أصل "البانكيك" إماراتي!</w:t>
      </w:r>
    </w:p>
    <w:p w:rsidR="00FA1F4E" w:rsidRDefault="00FA1F4E" w:rsidP="00FA1F4E">
      <w:pPr>
        <w:pStyle w:val="NormalWeb"/>
        <w:bidi/>
        <w:jc w:val="both"/>
        <w:rPr>
          <w:rStyle w:val="goog-gtc-translatable"/>
          <w:rFonts w:ascii="Simplified Arabic" w:hAnsi="Simplified Arabic" w:cs="Simplified Arabic"/>
          <w:sz w:val="28"/>
          <w:szCs w:val="28"/>
          <w:rtl/>
        </w:rPr>
      </w:pPr>
      <w:r>
        <w:rPr>
          <w:rStyle w:val="goog-gtc-translatable"/>
          <w:rFonts w:ascii="Simplified Arabic" w:hAnsi="Simplified Arabic" w:cs="Simplified Arabic" w:hint="cs"/>
          <w:sz w:val="28"/>
          <w:szCs w:val="28"/>
          <w:rtl/>
        </w:rPr>
        <w:t xml:space="preserve">والجدير بالذكر بأن "عالم مدهش" يمتد هذا العام على مساحة </w:t>
      </w:r>
      <w:r w:rsidRPr="00E26B5A">
        <w:rPr>
          <w:rStyle w:val="goog-gtc-translatable"/>
          <w:rFonts w:ascii="Simplified Arabic" w:hAnsi="Simplified Arabic" w:cs="Simplified Arabic"/>
          <w:sz w:val="28"/>
          <w:szCs w:val="28"/>
          <w:rtl/>
        </w:rPr>
        <w:t>تزيد على 34</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000 متر مربع </w:t>
      </w:r>
      <w:r>
        <w:rPr>
          <w:rStyle w:val="goog-gtc-translatable"/>
          <w:rFonts w:ascii="Simplified Arabic" w:hAnsi="Simplified Arabic" w:cs="Simplified Arabic" w:hint="cs"/>
          <w:sz w:val="28"/>
          <w:szCs w:val="28"/>
          <w:rtl/>
        </w:rPr>
        <w:t xml:space="preserve">داخل </w:t>
      </w:r>
      <w:r w:rsidRPr="00E26B5A">
        <w:rPr>
          <w:rStyle w:val="goog-gtc-translatable"/>
          <w:rFonts w:ascii="Simplified Arabic" w:hAnsi="Simplified Arabic" w:cs="Simplified Arabic"/>
          <w:sz w:val="28"/>
          <w:szCs w:val="28"/>
          <w:rtl/>
        </w:rPr>
        <w:t>مركز دبي التجاري العالمي</w:t>
      </w:r>
      <w:r>
        <w:rPr>
          <w:rStyle w:val="goog-gtc-translatable"/>
          <w:rFonts w:ascii="Simplified Arabic" w:hAnsi="Simplified Arabic" w:cs="Simplified Arabic" w:hint="cs"/>
          <w:sz w:val="28"/>
          <w:szCs w:val="28"/>
          <w:rtl/>
        </w:rPr>
        <w:t xml:space="preserve"> في القاعات 1-8 </w:t>
      </w:r>
      <w:r w:rsidRPr="00E26B5A">
        <w:rPr>
          <w:rStyle w:val="goog-gtc-translatable"/>
          <w:rFonts w:ascii="Simplified Arabic" w:hAnsi="Simplified Arabic" w:cs="Simplified Arabic"/>
          <w:sz w:val="28"/>
          <w:szCs w:val="28"/>
          <w:rtl/>
        </w:rPr>
        <w:t>.</w:t>
      </w:r>
      <w:r>
        <w:rPr>
          <w:rStyle w:val="goog-gtc-translatable"/>
          <w:rFonts w:ascii="Simplified Arabic" w:hAnsi="Simplified Arabic" w:cs="Simplified Arabic" w:hint="cs"/>
          <w:sz w:val="28"/>
          <w:szCs w:val="28"/>
          <w:rtl/>
        </w:rPr>
        <w:t xml:space="preserve"> </w:t>
      </w:r>
      <w:r>
        <w:rPr>
          <w:rStyle w:val="goog-gtc-translatable"/>
          <w:rFonts w:ascii="Simplified Arabic" w:hAnsi="Simplified Arabic" w:cs="Simplified Arabic"/>
          <w:sz w:val="28"/>
          <w:szCs w:val="28"/>
          <w:rtl/>
        </w:rPr>
        <w:t>و</w:t>
      </w:r>
      <w:r>
        <w:rPr>
          <w:rStyle w:val="goog-gtc-translatable"/>
          <w:rFonts w:ascii="Simplified Arabic" w:hAnsi="Simplified Arabic" w:cs="Simplified Arabic" w:hint="cs"/>
          <w:sz w:val="28"/>
          <w:szCs w:val="28"/>
          <w:rtl/>
        </w:rPr>
        <w:t>هو يعدّ</w:t>
      </w:r>
      <w:r w:rsidRPr="00E26B5A">
        <w:rPr>
          <w:rStyle w:val="goog-gtc-translatable"/>
          <w:rFonts w:ascii="Simplified Arabic" w:hAnsi="Simplified Arabic" w:cs="Simplified Arabic"/>
          <w:sz w:val="28"/>
          <w:szCs w:val="28"/>
          <w:rtl/>
        </w:rPr>
        <w:t xml:space="preserve"> الوجهة الترفيهية العائلية </w:t>
      </w:r>
      <w:r>
        <w:rPr>
          <w:rStyle w:val="goog-gtc-translatable"/>
          <w:rFonts w:ascii="Simplified Arabic" w:hAnsi="Simplified Arabic" w:cs="Simplified Arabic" w:hint="cs"/>
          <w:sz w:val="28"/>
          <w:szCs w:val="28"/>
          <w:rtl/>
        </w:rPr>
        <w:t>الأمثل في فصل الصيف و</w:t>
      </w:r>
      <w:r w:rsidRPr="00E26B5A">
        <w:rPr>
          <w:rStyle w:val="goog-gtc-translatable"/>
          <w:rFonts w:ascii="Simplified Arabic" w:hAnsi="Simplified Arabic" w:cs="Simplified Arabic"/>
          <w:sz w:val="28"/>
          <w:szCs w:val="28"/>
          <w:rtl/>
        </w:rPr>
        <w:t>التي تمنح الصغار من جم</w:t>
      </w:r>
      <w:r>
        <w:rPr>
          <w:rStyle w:val="goog-gtc-translatable"/>
          <w:rFonts w:ascii="Simplified Arabic" w:hAnsi="Simplified Arabic" w:cs="Simplified Arabic"/>
          <w:sz w:val="28"/>
          <w:szCs w:val="28"/>
          <w:rtl/>
        </w:rPr>
        <w:t>يع الأعمار الفرصة</w:t>
      </w:r>
      <w:r w:rsidRPr="00E26B5A">
        <w:rPr>
          <w:rStyle w:val="goog-gtc-translatable"/>
          <w:rFonts w:ascii="Simplified Arabic" w:hAnsi="Simplified Arabic" w:cs="Simplified Arabic"/>
          <w:sz w:val="28"/>
          <w:szCs w:val="28"/>
          <w:rtl/>
        </w:rPr>
        <w:t xml:space="preserve"> للتعلم ضمن أجواء مريحة وممتعة</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 وفي بيئة آمنة  تقدم تجارب عالمية </w:t>
      </w:r>
      <w:r>
        <w:rPr>
          <w:rStyle w:val="goog-gtc-translatable"/>
          <w:rFonts w:ascii="Simplified Arabic" w:hAnsi="Simplified Arabic" w:cs="Simplified Arabic" w:hint="cs"/>
          <w:sz w:val="28"/>
          <w:szCs w:val="28"/>
          <w:rtl/>
        </w:rPr>
        <w:t>متفردة</w:t>
      </w:r>
      <w:r w:rsidRPr="00E26B5A">
        <w:rPr>
          <w:rStyle w:val="goog-gtc-translatable"/>
          <w:rFonts w:ascii="Simplified Arabic" w:hAnsi="Simplified Arabic" w:cs="Simplified Arabic"/>
          <w:sz w:val="28"/>
          <w:szCs w:val="28"/>
          <w:rtl/>
        </w:rPr>
        <w:t xml:space="preserve"> تثري </w:t>
      </w:r>
      <w:r>
        <w:rPr>
          <w:rStyle w:val="goog-gtc-translatable"/>
          <w:rFonts w:ascii="Simplified Arabic" w:hAnsi="Simplified Arabic" w:cs="Simplified Arabic" w:hint="cs"/>
          <w:sz w:val="28"/>
          <w:szCs w:val="28"/>
          <w:rtl/>
        </w:rPr>
        <w:t xml:space="preserve">أوقات الأطفال </w:t>
      </w:r>
      <w:r w:rsidRPr="00E26B5A">
        <w:rPr>
          <w:rStyle w:val="goog-gtc-translatable"/>
          <w:rFonts w:ascii="Simplified Arabic" w:hAnsi="Simplified Arabic" w:cs="Simplified Arabic"/>
          <w:sz w:val="28"/>
          <w:szCs w:val="28"/>
          <w:rtl/>
        </w:rPr>
        <w:t>وتساعدهم على التعلم.</w:t>
      </w:r>
      <w:r>
        <w:rPr>
          <w:rStyle w:val="goog-gtc-translatable"/>
          <w:rFonts w:ascii="Simplified Arabic" w:hAnsi="Simplified Arabic" w:cs="Simplified Arabic" w:hint="cs"/>
          <w:sz w:val="28"/>
          <w:szCs w:val="28"/>
          <w:rtl/>
        </w:rPr>
        <w:t xml:space="preserve"> </w:t>
      </w:r>
    </w:p>
    <w:p w:rsidR="00FA1F4E" w:rsidRDefault="00FA1F4E" w:rsidP="00FA1F4E">
      <w:pPr>
        <w:pStyle w:val="NormalWeb"/>
        <w:bidi/>
        <w:jc w:val="both"/>
        <w:rPr>
          <w:rFonts w:ascii="Simplified Arabic" w:hAnsi="Simplified Arabic" w:cs="Simplified Arabic"/>
          <w:sz w:val="28"/>
          <w:szCs w:val="28"/>
          <w:rtl/>
        </w:rPr>
      </w:pPr>
      <w:r>
        <w:rPr>
          <w:rStyle w:val="goog-gtc-translatable"/>
          <w:rFonts w:ascii="Simplified Arabic" w:hAnsi="Simplified Arabic" w:cs="Simplified Arabic" w:hint="cs"/>
          <w:sz w:val="28"/>
          <w:szCs w:val="28"/>
          <w:rtl/>
        </w:rPr>
        <w:t>ويوفر</w:t>
      </w:r>
      <w:r w:rsidRPr="00E26B5A">
        <w:rPr>
          <w:rStyle w:val="goog-gtc-translatable"/>
          <w:rFonts w:ascii="Simplified Arabic" w:hAnsi="Simplified Arabic" w:cs="Simplified Arabic"/>
          <w:sz w:val="28"/>
          <w:szCs w:val="28"/>
          <w:rtl/>
        </w:rPr>
        <w:t xml:space="preserve"> </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عالم مدهش</w:t>
      </w:r>
      <w:r>
        <w:rPr>
          <w:rStyle w:val="goog-gtc-translatable"/>
          <w:rFonts w:ascii="Simplified Arabic" w:hAnsi="Simplified Arabic" w:cs="Simplified Arabic" w:hint="cs"/>
          <w:sz w:val="28"/>
          <w:szCs w:val="28"/>
          <w:rtl/>
        </w:rPr>
        <w:t>"</w:t>
      </w:r>
      <w:r w:rsidRPr="00E26B5A">
        <w:rPr>
          <w:rStyle w:val="goog-gtc-translatable"/>
          <w:rFonts w:ascii="Simplified Arabic" w:hAnsi="Simplified Arabic" w:cs="Simplified Arabic"/>
          <w:sz w:val="28"/>
          <w:szCs w:val="28"/>
          <w:rtl/>
        </w:rPr>
        <w:t xml:space="preserve"> منصة </w:t>
      </w:r>
      <w:r>
        <w:rPr>
          <w:rStyle w:val="goog-gtc-translatable"/>
          <w:rFonts w:ascii="Simplified Arabic" w:hAnsi="Simplified Arabic" w:cs="Simplified Arabic" w:hint="cs"/>
          <w:sz w:val="28"/>
          <w:szCs w:val="28"/>
          <w:rtl/>
        </w:rPr>
        <w:t>مثالية للترفيه والفائدة</w:t>
      </w:r>
      <w:r w:rsidRPr="00E26B5A">
        <w:rPr>
          <w:rStyle w:val="goog-gtc-translatable"/>
          <w:rFonts w:ascii="Simplified Arabic" w:hAnsi="Simplified Arabic" w:cs="Simplified Arabic"/>
          <w:sz w:val="28"/>
          <w:szCs w:val="28"/>
          <w:rtl/>
        </w:rPr>
        <w:t xml:space="preserve">، إذ يضم </w:t>
      </w:r>
      <w:r>
        <w:rPr>
          <w:rStyle w:val="goog-gtc-translatable"/>
          <w:rFonts w:ascii="Simplified Arabic" w:hAnsi="Simplified Arabic" w:cs="Simplified Arabic" w:hint="cs"/>
          <w:sz w:val="28"/>
          <w:szCs w:val="28"/>
          <w:rtl/>
        </w:rPr>
        <w:t xml:space="preserve">أنشطة </w:t>
      </w:r>
      <w:r w:rsidRPr="00E26B5A">
        <w:rPr>
          <w:rStyle w:val="goog-gtc-translatable"/>
          <w:rFonts w:ascii="Simplified Arabic" w:hAnsi="Simplified Arabic" w:cs="Simplified Arabic"/>
          <w:sz w:val="28"/>
          <w:szCs w:val="28"/>
          <w:rtl/>
        </w:rPr>
        <w:t>فريدة مثل ألعاب المهارة وألعاب التشويق والمغامرا</w:t>
      </w:r>
      <w:r>
        <w:rPr>
          <w:rStyle w:val="goog-gtc-translatable"/>
          <w:rFonts w:ascii="Simplified Arabic" w:hAnsi="Simplified Arabic" w:cs="Simplified Arabic"/>
          <w:sz w:val="28"/>
          <w:szCs w:val="28"/>
          <w:rtl/>
        </w:rPr>
        <w:t>ت</w:t>
      </w:r>
      <w:r>
        <w:rPr>
          <w:rStyle w:val="goog-gtc-translatable"/>
          <w:rFonts w:ascii="Simplified Arabic" w:hAnsi="Simplified Arabic" w:cs="Simplified Arabic" w:hint="cs"/>
          <w:sz w:val="28"/>
          <w:szCs w:val="28"/>
          <w:rtl/>
        </w:rPr>
        <w:t xml:space="preserve"> والألعاب المطاطية</w:t>
      </w:r>
      <w:r>
        <w:rPr>
          <w:rStyle w:val="goog-gtc-translatable"/>
          <w:rFonts w:ascii="Simplified Arabic" w:hAnsi="Simplified Arabic" w:cs="Simplified Arabic"/>
          <w:sz w:val="28"/>
          <w:szCs w:val="28"/>
          <w:rtl/>
        </w:rPr>
        <w:t>، بالإضافة إلى مجموعة واسعة من</w:t>
      </w:r>
      <w:r>
        <w:rPr>
          <w:rStyle w:val="goog-gtc-translatable"/>
          <w:rFonts w:ascii="Simplified Arabic" w:hAnsi="Simplified Arabic" w:cs="Simplified Arabic" w:hint="cs"/>
          <w:sz w:val="28"/>
          <w:szCs w:val="28"/>
          <w:rtl/>
        </w:rPr>
        <w:t xml:space="preserve"> خيارات </w:t>
      </w:r>
      <w:r w:rsidRPr="00E26B5A">
        <w:rPr>
          <w:rStyle w:val="goog-gtc-translatable"/>
          <w:rFonts w:ascii="Simplified Arabic" w:hAnsi="Simplified Arabic" w:cs="Simplified Arabic"/>
          <w:sz w:val="28"/>
          <w:szCs w:val="28"/>
          <w:rtl/>
        </w:rPr>
        <w:t>الأطعمة والمشروبات.</w:t>
      </w:r>
      <w:r w:rsidRPr="00E26B5A">
        <w:rPr>
          <w:rFonts w:ascii="Simplified Arabic" w:hAnsi="Simplified Arabic" w:cs="Simplified Arabic"/>
          <w:sz w:val="28"/>
          <w:szCs w:val="28"/>
        </w:rPr>
        <w:t xml:space="preserve"> </w:t>
      </w:r>
    </w:p>
    <w:p w:rsidR="00FA1F4E" w:rsidRDefault="00FA1F4E" w:rsidP="00FA1F4E">
      <w:pPr>
        <w:bidi/>
        <w:spacing w:after="0" w:line="240" w:lineRule="auto"/>
        <w:jc w:val="both"/>
        <w:rPr>
          <w:rFonts w:ascii="Simplified Arabic" w:hAnsi="Simplified Arabic" w:cs="Simplified Arabic"/>
          <w:sz w:val="28"/>
          <w:szCs w:val="28"/>
          <w:lang w:bidi="ar-AE"/>
        </w:rPr>
      </w:pPr>
      <w:r w:rsidRPr="00DF5CDE">
        <w:rPr>
          <w:rFonts w:ascii="Simplified Arabic" w:hAnsi="Simplified Arabic" w:cs="Simplified Arabic"/>
          <w:sz w:val="28"/>
          <w:szCs w:val="28"/>
          <w:rtl/>
          <w:lang w:bidi="ar-AE"/>
        </w:rPr>
        <w:t>و</w:t>
      </w:r>
      <w:r w:rsidRPr="00DF5CDE">
        <w:rPr>
          <w:rFonts w:ascii="Simplified Arabic" w:hAnsi="Simplified Arabic" w:cs="Simplified Arabic" w:hint="cs"/>
          <w:sz w:val="28"/>
          <w:szCs w:val="28"/>
          <w:rtl/>
          <w:lang w:bidi="ar-AE"/>
        </w:rPr>
        <w:t>يفتح عالم مدهش أبوابه خلال الفترة ما بين 9 يوليو إلى 29 أغسطس</w:t>
      </w:r>
      <w:r>
        <w:rPr>
          <w:rFonts w:ascii="Simplified Arabic" w:hAnsi="Simplified Arabic" w:cs="Simplified Arabic" w:hint="cs"/>
          <w:sz w:val="28"/>
          <w:szCs w:val="28"/>
          <w:rtl/>
          <w:lang w:bidi="ar-AE"/>
        </w:rPr>
        <w:t xml:space="preserve"> </w:t>
      </w:r>
      <w:r w:rsidRPr="00DF5CDE">
        <w:rPr>
          <w:rFonts w:ascii="Simplified Arabic" w:hAnsi="Simplified Arabic" w:cs="Simplified Arabic" w:hint="cs"/>
          <w:sz w:val="28"/>
          <w:szCs w:val="28"/>
          <w:rtl/>
          <w:lang w:bidi="ar-AE"/>
        </w:rPr>
        <w:t>2015 من الساعة 9:00 صباحاً وحتى الساعة 12 منتصف الليل من يوم السبت إلى الأربعاء، ومن الساعة 9:00 صباحاً إلى الساعة 1:00</w:t>
      </w:r>
      <w:r w:rsidRPr="00DF5CDE">
        <w:rPr>
          <w:rFonts w:ascii="Simplified Arabic" w:hAnsi="Simplified Arabic" w:cs="Simplified Arabic"/>
          <w:sz w:val="28"/>
          <w:szCs w:val="28"/>
          <w:lang w:bidi="ar-AE"/>
        </w:rPr>
        <w:t xml:space="preserve"> </w:t>
      </w:r>
      <w:r w:rsidRPr="00DF5CDE">
        <w:rPr>
          <w:rFonts w:ascii="Simplified Arabic" w:hAnsi="Simplified Arabic" w:cs="Simplified Arabic" w:hint="cs"/>
          <w:sz w:val="28"/>
          <w:szCs w:val="28"/>
          <w:rtl/>
          <w:lang w:bidi="ar-AE"/>
        </w:rPr>
        <w:t xml:space="preserve">بعد منتصف الليل يومي الخميس والجمعة. </w:t>
      </w:r>
      <w:r>
        <w:rPr>
          <w:rFonts w:ascii="Simplified Arabic" w:hAnsi="Simplified Arabic" w:cs="Simplified Arabic" w:hint="cs"/>
          <w:sz w:val="28"/>
          <w:szCs w:val="28"/>
          <w:rtl/>
          <w:lang w:bidi="ar-AE"/>
        </w:rPr>
        <w:t xml:space="preserve">ويبلغ سعر تذكرة </w:t>
      </w:r>
      <w:r w:rsidRPr="00DF5CDE">
        <w:rPr>
          <w:rFonts w:ascii="Simplified Arabic" w:hAnsi="Simplified Arabic" w:cs="Simplified Arabic" w:hint="cs"/>
          <w:sz w:val="28"/>
          <w:szCs w:val="28"/>
          <w:rtl/>
          <w:lang w:bidi="ar-AE"/>
        </w:rPr>
        <w:t>دخول عالم مدهش 20 درهماً للصغار والكبار، فيما يستطيع الأطفال دون الثالثة من العمر الدخول مجاناً.</w:t>
      </w:r>
      <w:r w:rsidRPr="00DF5CDE">
        <w:rPr>
          <w:rFonts w:ascii="Simplified Arabic" w:hAnsi="Simplified Arabic" w:cs="Simplified Arabic"/>
          <w:sz w:val="28"/>
          <w:szCs w:val="28"/>
          <w:rtl/>
          <w:lang w:bidi="ar-AE"/>
        </w:rPr>
        <w:t xml:space="preserve"> </w:t>
      </w:r>
    </w:p>
    <w:p w:rsidR="00D12991" w:rsidRDefault="00D12991" w:rsidP="00D12991">
      <w:pPr>
        <w:bidi/>
        <w:spacing w:after="0" w:line="240" w:lineRule="auto"/>
        <w:jc w:val="both"/>
        <w:rPr>
          <w:rFonts w:ascii="Simplified Arabic" w:hAnsi="Simplified Arabic" w:cs="Simplified Arabic"/>
          <w:sz w:val="28"/>
          <w:szCs w:val="28"/>
          <w:rtl/>
          <w:lang w:bidi="ar-AE"/>
        </w:rPr>
      </w:pPr>
      <w:r>
        <w:rPr>
          <w:rFonts w:ascii="Simplified Arabic" w:hAnsi="Simplified Arabic" w:cs="Simplified Arabic"/>
          <w:noProof/>
          <w:sz w:val="28"/>
          <w:szCs w:val="28"/>
        </w:rPr>
        <w:lastRenderedPageBreak/>
        <w:drawing>
          <wp:inline distT="0" distB="0" distL="0" distR="0">
            <wp:extent cx="5943600" cy="3962400"/>
            <wp:effectExtent l="19050" t="0" r="0" b="0"/>
            <wp:docPr id="3" name="Picture 3" descr="C:\Users\Extra\Google Drive\DTCM\DFRE Press Releases 31-7-15\Arabic PR\MW Barajeel\Assets\Barjeel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tra\Google Drive\DTCM\DFRE Press Releases 31-7-15\Arabic PR\MW Barajeel\Assets\Barjeel04.jpg"/>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A1F4E" w:rsidRDefault="00FA1F4E" w:rsidP="00FA1F4E">
      <w:pPr>
        <w:bidi/>
        <w:spacing w:after="0" w:line="240" w:lineRule="auto"/>
        <w:jc w:val="both"/>
        <w:rPr>
          <w:rFonts w:ascii="Simplified Arabic" w:hAnsi="Simplified Arabic" w:cs="Simplified Arabic"/>
          <w:sz w:val="28"/>
          <w:szCs w:val="28"/>
          <w:rtl/>
          <w:lang w:bidi="ar-AE"/>
        </w:rPr>
      </w:pPr>
    </w:p>
    <w:p w:rsidR="00FA1F4E" w:rsidRDefault="00FA1F4E" w:rsidP="00FA1F4E">
      <w:pPr>
        <w:bidi/>
        <w:spacing w:after="0" w:line="240" w:lineRule="auto"/>
        <w:jc w:val="center"/>
        <w:rPr>
          <w:rFonts w:ascii="Simplified Arabic" w:hAnsi="Simplified Arabic" w:cs="Simplified Arabic"/>
          <w:sz w:val="28"/>
          <w:szCs w:val="28"/>
          <w:rtl/>
          <w:lang w:bidi="ar-AE"/>
        </w:rPr>
      </w:pPr>
      <w:r>
        <w:rPr>
          <w:rFonts w:ascii="Simplified Arabic" w:hAnsi="Simplified Arabic" w:cs="Simplified Arabic" w:hint="cs"/>
          <w:sz w:val="28"/>
          <w:szCs w:val="28"/>
          <w:rtl/>
          <w:lang w:bidi="ar-AE"/>
        </w:rPr>
        <w:t>-</w:t>
      </w:r>
      <w:r w:rsidRPr="00C05AEC">
        <w:rPr>
          <w:rFonts w:ascii="Simplified Arabic" w:hAnsi="Simplified Arabic" w:cs="Simplified Arabic" w:hint="cs"/>
          <w:b/>
          <w:bCs/>
          <w:sz w:val="28"/>
          <w:szCs w:val="28"/>
          <w:rtl/>
          <w:lang w:bidi="ar-AE"/>
        </w:rPr>
        <w:t>انتهى</w:t>
      </w:r>
      <w:r>
        <w:rPr>
          <w:rFonts w:ascii="Simplified Arabic" w:hAnsi="Simplified Arabic" w:cs="Simplified Arabic" w:hint="cs"/>
          <w:sz w:val="28"/>
          <w:szCs w:val="28"/>
          <w:rtl/>
          <w:lang w:bidi="ar-AE"/>
        </w:rPr>
        <w:t>-</w:t>
      </w:r>
    </w:p>
    <w:p w:rsidR="00FA1F4E" w:rsidRPr="00DF5CDE" w:rsidRDefault="00FA1F4E" w:rsidP="00FA1F4E">
      <w:pPr>
        <w:bidi/>
        <w:spacing w:after="0" w:line="240" w:lineRule="auto"/>
        <w:jc w:val="both"/>
        <w:rPr>
          <w:rFonts w:ascii="Simplified Arabic" w:hAnsi="Simplified Arabic" w:cs="Simplified Arabic"/>
          <w:sz w:val="28"/>
          <w:szCs w:val="28"/>
          <w:rtl/>
          <w:lang w:bidi="ar-AE"/>
        </w:rPr>
      </w:pPr>
    </w:p>
    <w:p w:rsidR="00FA1F4E" w:rsidRPr="00DF5CDE" w:rsidRDefault="00FA1F4E" w:rsidP="00FA1F4E">
      <w:pPr>
        <w:bidi/>
        <w:spacing w:after="0" w:line="240" w:lineRule="auto"/>
        <w:jc w:val="both"/>
        <w:rPr>
          <w:rFonts w:ascii="Simplified Arabic" w:hAnsi="Simplified Arabic" w:cs="Simplified Arabic"/>
          <w:sz w:val="28"/>
          <w:szCs w:val="28"/>
          <w:rtl/>
        </w:rPr>
      </w:pPr>
    </w:p>
    <w:p w:rsidR="00FA1F4E" w:rsidRPr="00DF5CDE" w:rsidRDefault="00FA1F4E" w:rsidP="00FA1F4E">
      <w:pPr>
        <w:bidi/>
        <w:spacing w:after="0" w:line="240" w:lineRule="auto"/>
        <w:rPr>
          <w:rFonts w:ascii="Simplified Arabic" w:hAnsi="Simplified Arabic" w:cs="Simplified Arabic"/>
          <w:b/>
          <w:bCs/>
          <w:sz w:val="28"/>
          <w:szCs w:val="28"/>
          <w:rtl/>
          <w:lang w:bidi="ar-AE"/>
        </w:rPr>
      </w:pPr>
      <w:r w:rsidRPr="00DF5CDE">
        <w:rPr>
          <w:rFonts w:ascii="Simplified Arabic" w:hAnsi="Simplified Arabic" w:cs="Simplified Arabic"/>
          <w:b/>
          <w:bCs/>
          <w:sz w:val="28"/>
          <w:szCs w:val="28"/>
          <w:rtl/>
          <w:lang w:bidi="ar-AE"/>
        </w:rPr>
        <w:t xml:space="preserve">للمزيد من المعلومات يرجى </w:t>
      </w:r>
      <w:r w:rsidRPr="00DF5CDE">
        <w:rPr>
          <w:rFonts w:ascii="Simplified Arabic" w:hAnsi="Simplified Arabic" w:cs="Simplified Arabic" w:hint="cs"/>
          <w:b/>
          <w:bCs/>
          <w:sz w:val="28"/>
          <w:szCs w:val="28"/>
          <w:rtl/>
          <w:lang w:bidi="ar-AE"/>
        </w:rPr>
        <w:t xml:space="preserve">التواصل عبر التالي:- </w:t>
      </w:r>
    </w:p>
    <w:p w:rsidR="00FA1F4E" w:rsidRPr="00DF5CDE" w:rsidRDefault="00FA1F4E" w:rsidP="00FA1F4E">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t xml:space="preserve">- مركز اتصال دائرة السياحة والتسويق التجاري على الرقم </w:t>
      </w:r>
      <w:r w:rsidRPr="00DF5CDE">
        <w:rPr>
          <w:rFonts w:ascii="Simplified Arabic" w:hAnsi="Simplified Arabic" w:cs="Simplified Arabic"/>
          <w:sz w:val="28"/>
          <w:szCs w:val="28"/>
          <w:lang w:bidi="ar-AE"/>
        </w:rPr>
        <w:t>+971 600 555 559</w:t>
      </w:r>
      <w:r w:rsidRPr="00DF5CDE">
        <w:rPr>
          <w:rFonts w:ascii="Simplified Arabic" w:hAnsi="Simplified Arabic" w:cs="Simplified Arabic" w:hint="cs"/>
          <w:sz w:val="28"/>
          <w:szCs w:val="28"/>
          <w:rtl/>
          <w:lang w:bidi="ar-AE"/>
        </w:rPr>
        <w:t xml:space="preserve"> </w:t>
      </w:r>
    </w:p>
    <w:p w:rsidR="00FA1F4E" w:rsidRPr="00DF5CDE" w:rsidRDefault="00FA1F4E" w:rsidP="00FA1F4E">
      <w:pPr>
        <w:bidi/>
        <w:spacing w:after="0" w:line="240" w:lineRule="auto"/>
        <w:rPr>
          <w:rFonts w:ascii="Simplified Arabic" w:hAnsi="Simplified Arabic" w:cs="Simplified Arabic"/>
          <w:sz w:val="28"/>
          <w:szCs w:val="28"/>
          <w:rtl/>
          <w:lang w:bidi="ar-AE"/>
        </w:rPr>
      </w:pPr>
      <w:r w:rsidRPr="00DF5CDE">
        <w:rPr>
          <w:rFonts w:ascii="Simplified Arabic" w:hAnsi="Simplified Arabic" w:cs="Simplified Arabic" w:hint="cs"/>
          <w:sz w:val="28"/>
          <w:szCs w:val="28"/>
          <w:rtl/>
          <w:lang w:bidi="ar-AE"/>
        </w:rPr>
        <w:t xml:space="preserve">- </w:t>
      </w:r>
      <w:r w:rsidRPr="00DF5CDE">
        <w:rPr>
          <w:rFonts w:ascii="Simplified Arabic" w:hAnsi="Simplified Arabic" w:cs="Simplified Arabic"/>
          <w:sz w:val="28"/>
          <w:szCs w:val="28"/>
          <w:rtl/>
          <w:lang w:bidi="ar-AE"/>
        </w:rPr>
        <w:t>ال</w:t>
      </w:r>
      <w:r w:rsidRPr="00DF5CDE">
        <w:rPr>
          <w:rFonts w:ascii="Simplified Arabic" w:hAnsi="Simplified Arabic" w:cs="Simplified Arabic" w:hint="cs"/>
          <w:sz w:val="28"/>
          <w:szCs w:val="28"/>
          <w:rtl/>
          <w:lang w:bidi="ar-AE"/>
        </w:rPr>
        <w:t xml:space="preserve">موقع </w:t>
      </w:r>
      <w:r w:rsidRPr="00DF5CDE">
        <w:rPr>
          <w:rFonts w:ascii="Simplified Arabic" w:hAnsi="Simplified Arabic" w:cs="Simplified Arabic"/>
          <w:sz w:val="28"/>
          <w:szCs w:val="28"/>
          <w:rtl/>
          <w:lang w:bidi="ar-AE"/>
        </w:rPr>
        <w:t xml:space="preserve">الإلكتروني </w:t>
      </w:r>
      <w:r w:rsidR="000136C1" w:rsidRPr="000136C1">
        <w:fldChar w:fldCharType="begin"/>
      </w:r>
      <w:r>
        <w:instrText xml:space="preserve"> HYPERLINK "http://www.modheshworld.com" </w:instrText>
      </w:r>
      <w:r w:rsidR="000136C1" w:rsidRPr="000136C1">
        <w:fldChar w:fldCharType="separate"/>
      </w:r>
      <w:r w:rsidRPr="00DF5CDE">
        <w:rPr>
          <w:rFonts w:ascii="Simplified Arabic" w:hAnsi="Simplified Arabic" w:cs="Simplified Arabic"/>
          <w:color w:val="000000"/>
          <w:sz w:val="28"/>
          <w:szCs w:val="28"/>
          <w:lang w:bidi="ar-AE"/>
        </w:rPr>
        <w:t>modheshworld.com</w:t>
      </w:r>
      <w:r w:rsidR="000136C1">
        <w:rPr>
          <w:rFonts w:ascii="Simplified Arabic" w:hAnsi="Simplified Arabic" w:cs="Simplified Arabic"/>
          <w:color w:val="000000"/>
          <w:sz w:val="28"/>
          <w:szCs w:val="28"/>
          <w:lang w:bidi="ar-AE"/>
        </w:rPr>
        <w:fldChar w:fldCharType="end"/>
      </w:r>
      <w:r w:rsidRPr="00DF5CDE">
        <w:rPr>
          <w:rFonts w:ascii="Simplified Arabic" w:hAnsi="Simplified Arabic" w:cs="Simplified Arabic" w:hint="cs"/>
          <w:sz w:val="28"/>
          <w:szCs w:val="28"/>
          <w:rtl/>
          <w:lang w:bidi="ar-AE"/>
        </w:rPr>
        <w:t xml:space="preserve"> </w:t>
      </w:r>
    </w:p>
    <w:p w:rsidR="00FA1F4E" w:rsidRPr="00DF5CDE" w:rsidRDefault="00FA1F4E" w:rsidP="00FA1F4E">
      <w:pPr>
        <w:bidi/>
        <w:rPr>
          <w:color w:val="000000"/>
          <w:lang w:val="en-GB"/>
        </w:rPr>
      </w:pPr>
      <w:r w:rsidRPr="00DF5CDE">
        <w:rPr>
          <w:rFonts w:ascii="Simplified Arabic" w:hAnsi="Simplified Arabic" w:cs="Simplified Arabic" w:hint="cs"/>
          <w:sz w:val="28"/>
          <w:szCs w:val="28"/>
          <w:rtl/>
          <w:lang w:bidi="ar-AE"/>
        </w:rPr>
        <w:t>- مواقع التواصل الإجتماعي:</w:t>
      </w:r>
    </w:p>
    <w:p w:rsidR="00FA1F4E" w:rsidRPr="00DF5CDE" w:rsidRDefault="00FA1F4E" w:rsidP="00FA1F4E">
      <w:pPr>
        <w:rPr>
          <w:color w:val="000000"/>
          <w:lang w:val="en-GB"/>
        </w:rPr>
      </w:pPr>
      <w:proofErr w:type="spellStart"/>
      <w:r w:rsidRPr="00DF5CDE">
        <w:rPr>
          <w:color w:val="000000"/>
          <w:lang w:val="en-GB"/>
        </w:rPr>
        <w:t>Hashtag</w:t>
      </w:r>
      <w:proofErr w:type="spellEnd"/>
      <w:r w:rsidRPr="00DF5CDE">
        <w:rPr>
          <w:color w:val="000000"/>
          <w:lang w:val="en-GB"/>
        </w:rPr>
        <w:t xml:space="preserve">: </w:t>
      </w:r>
      <w:r w:rsidRPr="00DF5CDE">
        <w:rPr>
          <w:b/>
          <w:bCs/>
          <w:color w:val="000000"/>
          <w:lang w:val="en-GB"/>
        </w:rPr>
        <w:t>#</w:t>
      </w:r>
      <w:proofErr w:type="spellStart"/>
      <w:r w:rsidRPr="00DF5CDE">
        <w:rPr>
          <w:b/>
          <w:bCs/>
          <w:color w:val="000000"/>
          <w:lang w:val="en-GB"/>
        </w:rPr>
        <w:t>ModheshWorld</w:t>
      </w:r>
      <w:proofErr w:type="spellEnd"/>
    </w:p>
    <w:p w:rsidR="00FA1F4E" w:rsidRPr="00DF5CDE" w:rsidRDefault="00FA1F4E" w:rsidP="00FA1F4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 xml:space="preserve">Facebook: </w:t>
      </w:r>
      <w:hyperlink r:id="rId8" w:history="1">
        <w:r w:rsidRPr="00DF5CDE">
          <w:rPr>
            <w:color w:val="0000FF"/>
            <w:u w:val="single"/>
          </w:rPr>
          <w:t>https://www.facebook.com/ModheshWorld</w:t>
        </w:r>
      </w:hyperlink>
    </w:p>
    <w:p w:rsidR="00FA1F4E" w:rsidRPr="00DF5CDE" w:rsidRDefault="00FA1F4E" w:rsidP="00FA1F4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proofErr w:type="spellStart"/>
      <w:r w:rsidRPr="00DF5CDE">
        <w:rPr>
          <w:color w:val="000000"/>
        </w:rPr>
        <w:t>Youtube</w:t>
      </w:r>
      <w:proofErr w:type="gramStart"/>
      <w:r w:rsidRPr="00DF5CDE">
        <w:rPr>
          <w:color w:val="000000"/>
        </w:rPr>
        <w:t>:</w:t>
      </w:r>
      <w:proofErr w:type="gramEnd"/>
      <w:hyperlink r:id="rId9" w:history="1">
        <w:r w:rsidRPr="00DF5CDE">
          <w:rPr>
            <w:color w:val="0000FF"/>
            <w:u w:val="single"/>
          </w:rPr>
          <w:t>https</w:t>
        </w:r>
        <w:proofErr w:type="spellEnd"/>
        <w:r w:rsidRPr="00DF5CDE">
          <w:rPr>
            <w:color w:val="0000FF"/>
            <w:u w:val="single"/>
          </w:rPr>
          <w:t>://www.youtube.com/user/ModheshWorld</w:t>
        </w:r>
      </w:hyperlink>
    </w:p>
    <w:p w:rsidR="00FA1F4E" w:rsidRPr="00DF5CDE" w:rsidRDefault="00FA1F4E" w:rsidP="00FA1F4E">
      <w:pPr>
        <w:autoSpaceDE w:val="0"/>
        <w:autoSpaceDN w:val="0"/>
        <w:spacing w:after="0" w:line="240" w:lineRule="auto"/>
        <w:ind w:left="720" w:hanging="360"/>
        <w:rPr>
          <w:rFonts w:ascii="Arial" w:hAnsi="Arial"/>
          <w:color w:val="000000"/>
          <w:sz w:val="24"/>
          <w:szCs w:val="24"/>
          <w:lang w:val="en-GB"/>
        </w:rPr>
      </w:pPr>
      <w:r w:rsidRPr="00DF5CDE">
        <w:rPr>
          <w:rFonts w:ascii="Arial" w:hAnsi="Arial"/>
          <w:color w:val="1F497D"/>
        </w:rPr>
        <w:t>·</w:t>
      </w:r>
      <w:r w:rsidRPr="00DF5CDE">
        <w:rPr>
          <w:rFonts w:ascii="Times New Roman" w:hAnsi="Times New Roman" w:cs="Times New Roman"/>
          <w:color w:val="1F497D"/>
          <w:sz w:val="14"/>
          <w:szCs w:val="14"/>
        </w:rPr>
        <w:t xml:space="preserve">         </w:t>
      </w:r>
      <w:r w:rsidRPr="00DF5CDE">
        <w:rPr>
          <w:color w:val="1F497D"/>
        </w:rPr>
        <w:t>Twitter: @</w:t>
      </w:r>
      <w:proofErr w:type="spellStart"/>
      <w:r w:rsidRPr="00DF5CDE">
        <w:rPr>
          <w:color w:val="1F497D"/>
        </w:rPr>
        <w:t>ModheshWorld</w:t>
      </w:r>
      <w:proofErr w:type="spellEnd"/>
    </w:p>
    <w:p w:rsidR="00FA1F4E" w:rsidRPr="00663904" w:rsidRDefault="00FA1F4E" w:rsidP="00FA1F4E">
      <w:pPr>
        <w:bidi/>
        <w:jc w:val="right"/>
        <w:rPr>
          <w:rFonts w:ascii="Simplified Arabic" w:hAnsi="Simplified Arabic" w:cs="Simplified Arabic"/>
          <w:sz w:val="28"/>
          <w:szCs w:val="28"/>
          <w:rtl/>
        </w:rPr>
      </w:pPr>
      <w:r w:rsidRPr="00DF5CDE">
        <w:rPr>
          <w:rFonts w:ascii="Arial" w:hAnsi="Arial"/>
          <w:color w:val="1F497D"/>
        </w:rPr>
        <w:t>·</w:t>
      </w:r>
      <w:r w:rsidRPr="00DF5CDE">
        <w:rPr>
          <w:rFonts w:ascii="Times New Roman" w:hAnsi="Times New Roman" w:cs="Times New Roman"/>
          <w:color w:val="1F497D"/>
          <w:sz w:val="14"/>
          <w:szCs w:val="14"/>
        </w:rPr>
        <w:t xml:space="preserve">        </w:t>
      </w:r>
      <w:proofErr w:type="spellStart"/>
      <w:r w:rsidRPr="00DF5CDE">
        <w:rPr>
          <w:color w:val="000000"/>
        </w:rPr>
        <w:t>Instagram</w:t>
      </w:r>
      <w:proofErr w:type="spellEnd"/>
      <w:r w:rsidRPr="00DF5CDE">
        <w:rPr>
          <w:color w:val="000000"/>
        </w:rPr>
        <w:t>:</w:t>
      </w:r>
      <w:r w:rsidRPr="00DF5CDE">
        <w:rPr>
          <w:color w:val="1F497D"/>
        </w:rPr>
        <w:t xml:space="preserve"> @</w:t>
      </w:r>
      <w:proofErr w:type="spellStart"/>
      <w:r w:rsidRPr="00DF5CDE">
        <w:rPr>
          <w:color w:val="1F497D"/>
        </w:rPr>
        <w:t>ModheshWorld</w:t>
      </w:r>
      <w:proofErr w:type="spellEnd"/>
    </w:p>
    <w:sectPr w:rsidR="00FA1F4E" w:rsidRPr="00663904" w:rsidSect="000136C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4A5C54"/>
    <w:multiLevelType w:val="hybridMultilevel"/>
    <w:tmpl w:val="84368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63904"/>
    <w:rsid w:val="000136C1"/>
    <w:rsid w:val="00017A58"/>
    <w:rsid w:val="001A46FF"/>
    <w:rsid w:val="001F0085"/>
    <w:rsid w:val="001F4BB9"/>
    <w:rsid w:val="001F5757"/>
    <w:rsid w:val="00431775"/>
    <w:rsid w:val="00617A4E"/>
    <w:rsid w:val="00663904"/>
    <w:rsid w:val="006E2F68"/>
    <w:rsid w:val="006F0E7E"/>
    <w:rsid w:val="007A74AB"/>
    <w:rsid w:val="007B572E"/>
    <w:rsid w:val="007E0C51"/>
    <w:rsid w:val="00900A70"/>
    <w:rsid w:val="00987D19"/>
    <w:rsid w:val="009B14C9"/>
    <w:rsid w:val="00A9161D"/>
    <w:rsid w:val="00BE1E8D"/>
    <w:rsid w:val="00BF662D"/>
    <w:rsid w:val="00C06FF1"/>
    <w:rsid w:val="00C31FA8"/>
    <w:rsid w:val="00C55CB8"/>
    <w:rsid w:val="00CB5CE4"/>
    <w:rsid w:val="00D12991"/>
    <w:rsid w:val="00FA1F4E"/>
    <w:rsid w:val="00FD073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6C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1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gtc-translatable">
    <w:name w:val="goog-gtc-translatable"/>
    <w:rsid w:val="00FA1F4E"/>
  </w:style>
  <w:style w:type="paragraph" w:styleId="Header">
    <w:name w:val="header"/>
    <w:basedOn w:val="Normal"/>
    <w:link w:val="HeaderChar"/>
    <w:uiPriority w:val="99"/>
    <w:unhideWhenUsed/>
    <w:rsid w:val="00FA1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F4E"/>
  </w:style>
  <w:style w:type="paragraph" w:styleId="ListParagraph">
    <w:name w:val="List Paragraph"/>
    <w:basedOn w:val="Normal"/>
    <w:uiPriority w:val="34"/>
    <w:qFormat/>
    <w:rsid w:val="00FA1F4E"/>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D12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29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A1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gtc-translatable">
    <w:name w:val="goog-gtc-translatable"/>
    <w:rsid w:val="00FA1F4E"/>
  </w:style>
  <w:style w:type="paragraph" w:styleId="Header">
    <w:name w:val="header"/>
    <w:basedOn w:val="Normal"/>
    <w:link w:val="HeaderChar"/>
    <w:uiPriority w:val="99"/>
    <w:unhideWhenUsed/>
    <w:rsid w:val="00FA1F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1F4E"/>
  </w:style>
  <w:style w:type="paragraph" w:styleId="ListParagraph">
    <w:name w:val="List Paragraph"/>
    <w:basedOn w:val="Normal"/>
    <w:uiPriority w:val="34"/>
    <w:qFormat/>
    <w:rsid w:val="00FA1F4E"/>
    <w:pPr>
      <w:ind w:left="720"/>
      <w:contextualSpacing/>
    </w:pPr>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odheshWorld" TargetMode="Externa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user/ModheshWor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DTCM</dc:creator>
  <cp:keywords/>
  <dc:description/>
  <cp:lastModifiedBy>Extra</cp:lastModifiedBy>
  <cp:revision>8</cp:revision>
  <dcterms:created xsi:type="dcterms:W3CDTF">2015-07-29T18:35:00Z</dcterms:created>
  <dcterms:modified xsi:type="dcterms:W3CDTF">2015-08-03T07:21:00Z</dcterms:modified>
</cp:coreProperties>
</file>