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media/image6.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bidi w:val="1"/>
        <w:spacing w:after="0" w:line="240" w:lineRule="auto"/>
        <w:ind w:left="0" w:right="0" w:firstLine="0"/>
        <w:jc w:val="center"/>
        <w:rPr>
          <w:rtl w:val="1"/>
        </w:rPr>
      </w:pPr>
    </w:p>
    <w:p>
      <w:pPr>
        <w:pStyle w:val="Normal"/>
        <w:bidi w:val="1"/>
        <w:spacing w:after="0" w:line="240" w:lineRule="auto"/>
        <w:ind w:left="0" w:right="0" w:firstLine="0"/>
        <w:jc w:val="center"/>
        <w:rPr>
          <w:rtl w:val="1"/>
        </w:rPr>
      </w:pPr>
    </w:p>
    <w:p>
      <w:pPr>
        <w:pStyle w:val="Normal"/>
        <w:bidi w:val="1"/>
        <w:spacing w:after="0" w:line="240" w:lineRule="auto"/>
        <w:ind w:left="0" w:right="0" w:firstLine="0"/>
        <w:jc w:val="center"/>
        <w:rPr>
          <w:rtl w:val="1"/>
        </w:rPr>
      </w:pPr>
    </w:p>
    <w:p>
      <w:pPr>
        <w:pStyle w:val="Normal"/>
        <w:bidi w:val="1"/>
        <w:spacing w:after="0" w:line="240" w:lineRule="auto"/>
        <w:ind w:left="0" w:right="0" w:firstLine="0"/>
        <w:jc w:val="center"/>
        <w:rPr>
          <w:rtl w:val="1"/>
        </w:rPr>
      </w:pPr>
    </w:p>
    <w:p>
      <w:pPr>
        <w:pStyle w:val="Normal"/>
        <w:bidi w:val="1"/>
        <w:spacing w:after="0" w:line="240" w:lineRule="auto"/>
        <w:ind w:left="0" w:right="0" w:firstLine="0"/>
        <w:jc w:val="center"/>
        <w:rPr>
          <w:rtl w:val="1"/>
        </w:rPr>
      </w:pPr>
    </w:p>
    <w:p>
      <w:pPr>
        <w:pStyle w:val="Normal"/>
        <w:bidi w:val="1"/>
        <w:spacing w:after="0" w:line="240" w:lineRule="auto"/>
        <w:ind w:left="0" w:right="0" w:firstLine="0"/>
        <w:jc w:val="center"/>
        <w:rPr>
          <w:rtl w:val="1"/>
        </w:rPr>
      </w:pPr>
    </w:p>
    <w:p>
      <w:pPr>
        <w:pStyle w:val="Normal"/>
        <w:bidi w:val="1"/>
        <w:spacing w:after="0" w:line="240" w:lineRule="auto"/>
        <w:ind w:left="0" w:right="0" w:firstLine="0"/>
        <w:jc w:val="center"/>
        <w:rPr>
          <w:rFonts w:ascii="Dubai" w:cs="Dubai" w:hAnsi="Dubai" w:eastAsia="Dubai"/>
          <w:b w:val="1"/>
          <w:bCs w:val="1"/>
          <w:sz w:val="32"/>
          <w:szCs w:val="32"/>
          <w:rtl w:val="1"/>
          <w:lang w:val="ar-SA" w:bidi="ar-SA"/>
        </w:rPr>
      </w:pPr>
      <w:r>
        <w:rPr>
          <w:rFonts w:ascii="Dubai" w:cs="Dubai" w:hAnsi="Dubai" w:eastAsia="Dubai"/>
          <w:b w:val="1"/>
          <w:bCs w:val="1"/>
          <w:sz w:val="32"/>
          <w:szCs w:val="32"/>
          <w:rtl w:val="0"/>
          <w:lang w:val="en-US" w:bidi="ar-SA"/>
        </w:rPr>
        <w:t xml:space="preserve">الدورة العشرون تنطلق في </w:t>
      </w:r>
      <w:r>
        <w:rPr>
          <w:rFonts w:ascii="Dubai" w:cs="Dubai" w:hAnsi="Dubai" w:eastAsia="Dubai"/>
          <w:b w:val="1"/>
          <w:bCs w:val="1"/>
          <w:sz w:val="32"/>
          <w:szCs w:val="32"/>
          <w:rtl w:val="0"/>
          <w:lang w:val="en-US" w:bidi="ar-SA"/>
        </w:rPr>
        <w:t xml:space="preserve">1 </w:t>
      </w:r>
      <w:r>
        <w:rPr>
          <w:rFonts w:ascii="Dubai" w:cs="Dubai" w:hAnsi="Dubai" w:eastAsia="Dubai"/>
          <w:b w:val="1"/>
          <w:bCs w:val="1"/>
          <w:sz w:val="32"/>
          <w:szCs w:val="32"/>
          <w:rtl w:val="0"/>
          <w:lang w:val="en-US" w:bidi="ar-SA"/>
        </w:rPr>
        <w:t xml:space="preserve">يوليو حتى </w:t>
      </w:r>
      <w:r>
        <w:rPr>
          <w:rFonts w:ascii="Dubai" w:cs="Dubai" w:hAnsi="Dubai" w:eastAsia="Dubai"/>
          <w:b w:val="1"/>
          <w:bCs w:val="1"/>
          <w:sz w:val="32"/>
          <w:szCs w:val="32"/>
          <w:rtl w:val="0"/>
          <w:lang w:val="en-US" w:bidi="ar-SA"/>
        </w:rPr>
        <w:t xml:space="preserve">12 </w:t>
      </w:r>
      <w:r>
        <w:rPr>
          <w:rFonts w:ascii="Dubai" w:cs="Dubai" w:hAnsi="Dubai" w:eastAsia="Dubai"/>
          <w:b w:val="1"/>
          <w:bCs w:val="1"/>
          <w:sz w:val="32"/>
          <w:szCs w:val="32"/>
          <w:rtl w:val="0"/>
          <w:lang w:val="en-US" w:bidi="ar-SA"/>
        </w:rPr>
        <w:t>أغسطس</w:t>
      </w:r>
    </w:p>
    <w:p>
      <w:pPr>
        <w:pStyle w:val="Normal"/>
        <w:bidi w:val="1"/>
        <w:spacing w:after="0" w:line="240" w:lineRule="auto"/>
        <w:ind w:left="0" w:right="0" w:firstLine="0"/>
        <w:jc w:val="center"/>
        <w:rPr>
          <w:rFonts w:ascii="Dubai" w:cs="Dubai" w:hAnsi="Dubai" w:eastAsia="Dubai"/>
          <w:sz w:val="32"/>
          <w:szCs w:val="32"/>
          <w:rtl w:val="1"/>
        </w:rPr>
      </w:pPr>
      <w:r>
        <w:rPr>
          <w:rFonts w:ascii="Dubai" w:cs="Dubai" w:hAnsi="Dubai" w:eastAsia="Dubai"/>
          <w:b w:val="1"/>
          <w:bCs w:val="1"/>
          <w:sz w:val="32"/>
          <w:szCs w:val="32"/>
          <w:rtl w:val="0"/>
          <w:lang w:val="en-US" w:bidi="ar-SA"/>
        </w:rPr>
        <w:t xml:space="preserve"> </w:t>
      </w:r>
    </w:p>
    <w:p>
      <w:pPr>
        <w:pStyle w:val="Normal"/>
        <w:bidi w:val="1"/>
        <w:ind w:left="0" w:right="0" w:firstLine="0"/>
        <w:jc w:val="center"/>
        <w:rPr>
          <w:rFonts w:ascii="Dubai" w:cs="Dubai" w:hAnsi="Dubai" w:eastAsia="Dubai"/>
          <w:b w:val="1"/>
          <w:bCs w:val="1"/>
          <w:color w:val="000000"/>
          <w:sz w:val="36"/>
          <w:szCs w:val="36"/>
          <w:u w:color="000000"/>
          <w:rtl w:val="1"/>
          <w:lang w:val="ar-SA" w:bidi="ar-SA"/>
        </w:rPr>
      </w:pPr>
      <w:r>
        <w:rPr>
          <w:rFonts w:ascii="Dubai" w:cs="Dubai" w:hAnsi="Dubai" w:eastAsia="Dubai"/>
          <w:b w:val="1"/>
          <w:bCs w:val="1"/>
          <w:color w:val="000000"/>
          <w:sz w:val="36"/>
          <w:szCs w:val="36"/>
          <w:u w:color="000000"/>
          <w:rtl w:val="0"/>
          <w:lang w:val="en-US" w:bidi="ar-SA"/>
        </w:rPr>
        <w:t xml:space="preserve">دبي تستقبل زوّارها خلال </w:t>
      </w:r>
      <w:r>
        <w:rPr>
          <w:rFonts w:ascii="Dubai" w:cs="Dubai" w:hAnsi="Dubai" w:eastAsia="Dubai"/>
          <w:b w:val="1"/>
          <w:bCs w:val="1"/>
          <w:color w:val="000000"/>
          <w:sz w:val="36"/>
          <w:szCs w:val="36"/>
          <w:u w:color="000000"/>
          <w:rtl w:val="0"/>
          <w:lang w:val="en-US" w:bidi="ar-SA"/>
        </w:rPr>
        <w:t>"</w:t>
      </w:r>
      <w:r>
        <w:rPr>
          <w:rFonts w:ascii="Dubai" w:cs="Dubai" w:hAnsi="Dubai" w:eastAsia="Dubai"/>
          <w:b w:val="1"/>
          <w:bCs w:val="1"/>
          <w:color w:val="000000"/>
          <w:sz w:val="36"/>
          <w:szCs w:val="36"/>
          <w:u w:color="000000"/>
          <w:rtl w:val="0"/>
          <w:lang w:val="en-US" w:bidi="ar-SA"/>
        </w:rPr>
        <w:t>مفاجآت صيف دبي</w:t>
      </w:r>
      <w:r>
        <w:rPr>
          <w:rFonts w:ascii="Dubai" w:cs="Dubai" w:hAnsi="Dubai" w:eastAsia="Dubai"/>
          <w:b w:val="1"/>
          <w:bCs w:val="1"/>
          <w:color w:val="000000"/>
          <w:sz w:val="36"/>
          <w:szCs w:val="36"/>
          <w:u w:color="000000"/>
          <w:rtl w:val="0"/>
          <w:lang w:val="en-US" w:bidi="ar-SA"/>
        </w:rPr>
        <w:t xml:space="preserve">" </w:t>
      </w:r>
      <w:r>
        <w:rPr>
          <w:rFonts w:ascii="Dubai" w:cs="Dubai" w:hAnsi="Dubai" w:eastAsia="Dubai"/>
          <w:b w:val="1"/>
          <w:bCs w:val="1"/>
          <w:color w:val="000000"/>
          <w:sz w:val="36"/>
          <w:szCs w:val="36"/>
          <w:u w:color="000000"/>
          <w:rtl w:val="0"/>
          <w:lang w:val="en-US" w:bidi="ar-SA"/>
        </w:rPr>
        <w:t xml:space="preserve">بمجموعة من </w:t>
      </w:r>
    </w:p>
    <w:p>
      <w:pPr>
        <w:pStyle w:val="Normal"/>
        <w:bidi w:val="1"/>
        <w:ind w:left="0" w:right="0" w:firstLine="0"/>
        <w:jc w:val="center"/>
        <w:rPr>
          <w:rFonts w:ascii="Dubai" w:cs="Dubai" w:hAnsi="Dubai" w:eastAsia="Dubai"/>
          <w:b w:val="1"/>
          <w:bCs w:val="1"/>
          <w:color w:val="000000"/>
          <w:sz w:val="36"/>
          <w:szCs w:val="36"/>
          <w:u w:color="000000"/>
          <w:rtl w:val="1"/>
          <w:lang w:val="ar-SA" w:bidi="ar-SA"/>
        </w:rPr>
      </w:pPr>
      <w:r>
        <w:rPr>
          <w:rFonts w:ascii="Dubai" w:cs="Dubai" w:hAnsi="Dubai" w:eastAsia="Dubai"/>
          <w:b w:val="1"/>
          <w:bCs w:val="1"/>
          <w:color w:val="000000"/>
          <w:sz w:val="36"/>
          <w:szCs w:val="36"/>
          <w:u w:color="000000"/>
          <w:rtl w:val="0"/>
          <w:lang w:val="en-US" w:bidi="ar-SA"/>
        </w:rPr>
        <w:t>العروض الترويجية والجوائز القيّمة والفعاليات الترفيهية المميزة</w:t>
      </w:r>
      <w:r>
        <w:rPr>
          <w:rFonts w:ascii="Dubai" w:cs="Dubai" w:hAnsi="Dubai" w:eastAsia="Dubai"/>
          <w:b w:val="1"/>
          <w:bCs w:val="1"/>
          <w:color w:val="000000"/>
          <w:sz w:val="36"/>
          <w:szCs w:val="36"/>
          <w:u w:color="000000"/>
          <w:rtl w:val="1"/>
          <w:lang w:val="ar-SA" w:bidi="ar-SA"/>
        </w:rPr>
        <w:drawing>
          <wp:anchor distT="152400" distB="152400" distL="152400" distR="152400" simplePos="0" relativeHeight="251659264" behindDoc="0" locked="0" layoutInCell="1" allowOverlap="1">
            <wp:simplePos x="0" y="0"/>
            <wp:positionH relativeFrom="margin">
              <wp:posOffset>931227</wp:posOffset>
            </wp:positionH>
            <wp:positionV relativeFrom="line">
              <wp:posOffset>428040</wp:posOffset>
            </wp:positionV>
            <wp:extent cx="3852546" cy="2568364"/>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Get ready to celebrate 20th edition.jpg"/>
                    <pic:cNvPicPr/>
                  </pic:nvPicPr>
                  <pic:blipFill>
                    <a:blip r:embed="rId4">
                      <a:extLst/>
                    </a:blip>
                    <a:stretch>
                      <a:fillRect/>
                    </a:stretch>
                  </pic:blipFill>
                  <pic:spPr>
                    <a:xfrm>
                      <a:off x="0" y="0"/>
                      <a:ext cx="3852546" cy="2568364"/>
                    </a:xfrm>
                    <a:prstGeom prst="rect">
                      <a:avLst/>
                    </a:prstGeom>
                    <a:ln w="12700" cap="flat">
                      <a:noFill/>
                      <a:miter lim="400000"/>
                    </a:ln>
                    <a:effectLst/>
                  </pic:spPr>
                </pic:pic>
              </a:graphicData>
            </a:graphic>
          </wp:anchor>
        </w:drawing>
      </w:r>
      <w:r>
        <w:rPr>
          <w:rFonts w:ascii="Dubai" w:cs="Dubai" w:hAnsi="Dubai" w:eastAsia="Dubai"/>
          <w:b w:val="1"/>
          <w:bCs w:val="1"/>
          <w:color w:val="000000"/>
          <w:sz w:val="36"/>
          <w:szCs w:val="36"/>
          <w:u w:color="000000"/>
          <w:rtl w:val="0"/>
          <w:lang w:val="en-US" w:bidi="ar-SA"/>
        </w:rPr>
        <w:t xml:space="preserve"> </w:t>
      </w:r>
    </w:p>
    <w:p>
      <w:pPr>
        <w:pStyle w:val="Normal"/>
        <w:bidi w:val="1"/>
        <w:ind w:left="0" w:right="0" w:firstLine="0"/>
        <w:jc w:val="both"/>
        <w:rPr>
          <w:rFonts w:ascii="Dubai" w:cs="Dubai" w:hAnsi="Dubai" w:eastAsia="Dubai"/>
          <w:b w:val="1"/>
          <w:bCs w:val="1"/>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r>
        <w:rPr>
          <w:rFonts w:ascii="Dubai" w:cs="Dubai" w:hAnsi="Dubai" w:eastAsia="Dubai"/>
          <w:b w:val="1"/>
          <w:bCs w:val="1"/>
          <w:sz w:val="28"/>
          <w:szCs w:val="28"/>
          <w:rtl w:val="0"/>
          <w:lang w:val="en-US" w:bidi="ar-SA"/>
        </w:rPr>
        <w:t xml:space="preserve">دبي،  </w:t>
      </w:r>
      <w:r>
        <w:rPr>
          <w:rFonts w:ascii="Dubai" w:cs="Dubai" w:hAnsi="Dubai" w:eastAsia="Dubai"/>
          <w:b w:val="1"/>
          <w:bCs w:val="1"/>
          <w:sz w:val="28"/>
          <w:szCs w:val="28"/>
          <w:rtl w:val="0"/>
          <w:lang w:val="en-US"/>
        </w:rPr>
        <w:t>24</w:t>
      </w:r>
      <w:r>
        <w:rPr>
          <w:rFonts w:ascii="Dubai" w:cs="Dubai" w:hAnsi="Dubai" w:eastAsia="Dubai"/>
          <w:b w:val="1"/>
          <w:bCs w:val="1"/>
          <w:sz w:val="28"/>
          <w:szCs w:val="28"/>
          <w:rtl w:val="0"/>
          <w:lang w:val="en-US" w:bidi="ar-SA"/>
        </w:rPr>
        <w:t xml:space="preserve"> مايو </w:t>
      </w:r>
      <w:r>
        <w:rPr>
          <w:rFonts w:ascii="Dubai" w:cs="Dubai" w:hAnsi="Dubai" w:eastAsia="Dubai"/>
          <w:b w:val="1"/>
          <w:bCs w:val="1"/>
          <w:sz w:val="28"/>
          <w:szCs w:val="28"/>
          <w:rtl w:val="0"/>
          <w:lang w:val="en-US" w:bidi="ar-SA"/>
        </w:rPr>
        <w:t>2017:</w:t>
      </w:r>
      <w:r>
        <w:rPr>
          <w:rFonts w:ascii="Dubai" w:cs="Dubai" w:hAnsi="Dubai" w:eastAsia="Dubai"/>
          <w:sz w:val="28"/>
          <w:szCs w:val="28"/>
          <w:rtl w:val="0"/>
          <w:lang w:val="en-US" w:bidi="ar-SA"/>
        </w:rPr>
        <w:t xml:space="preserve"> تستقبل دبي خلال الدورة العشرين لمفاجآت صيف دبي التي تنطلق في </w:t>
      </w:r>
      <w:r>
        <w:rPr>
          <w:rFonts w:ascii="Dubai" w:cs="Dubai" w:hAnsi="Dubai" w:eastAsia="Dubai"/>
          <w:sz w:val="28"/>
          <w:szCs w:val="28"/>
          <w:rtl w:val="0"/>
          <w:lang w:val="en-US" w:bidi="ar-SA"/>
        </w:rPr>
        <w:t xml:space="preserve">1 </w:t>
      </w:r>
      <w:r>
        <w:rPr>
          <w:rFonts w:ascii="Dubai" w:cs="Dubai" w:hAnsi="Dubai" w:eastAsia="Dubai"/>
          <w:sz w:val="28"/>
          <w:szCs w:val="28"/>
          <w:rtl w:val="0"/>
          <w:lang w:val="en-US" w:bidi="ar-SA"/>
        </w:rPr>
        <w:t xml:space="preserve">يوليو وتستمر حتى </w:t>
      </w:r>
      <w:r>
        <w:rPr>
          <w:rFonts w:ascii="Dubai" w:cs="Dubai" w:hAnsi="Dubai" w:eastAsia="Dubai"/>
          <w:sz w:val="28"/>
          <w:szCs w:val="28"/>
          <w:rtl w:val="0"/>
          <w:lang w:val="en-US" w:bidi="ar-SA"/>
        </w:rPr>
        <w:t xml:space="preserve">12 </w:t>
      </w:r>
      <w:r>
        <w:rPr>
          <w:rFonts w:ascii="Dubai" w:cs="Dubai" w:hAnsi="Dubai" w:eastAsia="Dubai"/>
          <w:sz w:val="28"/>
          <w:szCs w:val="28"/>
          <w:rtl w:val="0"/>
          <w:lang w:val="en-US" w:bidi="ar-SA"/>
        </w:rPr>
        <w:t xml:space="preserve">أغسطس </w:t>
      </w:r>
      <w:r>
        <w:rPr>
          <w:rFonts w:ascii="Dubai" w:cs="Dubai" w:hAnsi="Dubai" w:eastAsia="Dubai"/>
          <w:sz w:val="28"/>
          <w:szCs w:val="28"/>
          <w:rtl w:val="0"/>
          <w:lang w:val="en-US" w:bidi="ar-SA"/>
        </w:rPr>
        <w:t xml:space="preserve">2017 </w:t>
      </w:r>
      <w:r>
        <w:rPr>
          <w:rFonts w:ascii="Dubai" w:cs="Dubai" w:hAnsi="Dubai" w:eastAsia="Dubai"/>
          <w:sz w:val="28"/>
          <w:szCs w:val="28"/>
          <w:rtl w:val="0"/>
          <w:lang w:val="en-US" w:bidi="ar-SA"/>
        </w:rPr>
        <w:t xml:space="preserve">زوّارها بمجموعة من الفعاليات الممتعة والمشوّقة التي تنشر الأجواء الاحتفالية المميّزة على مدار </w:t>
      </w:r>
      <w:r>
        <w:rPr>
          <w:rFonts w:ascii="Dubai" w:cs="Dubai" w:hAnsi="Dubai" w:eastAsia="Dubai"/>
          <w:sz w:val="28"/>
          <w:szCs w:val="28"/>
          <w:rtl w:val="0"/>
          <w:lang w:val="en-US" w:bidi="ar-SA"/>
        </w:rPr>
        <w:t xml:space="preserve">43 </w:t>
      </w:r>
      <w:r>
        <w:rPr>
          <w:rFonts w:ascii="Dubai" w:cs="Dubai" w:hAnsi="Dubai" w:eastAsia="Dubai"/>
          <w:sz w:val="28"/>
          <w:szCs w:val="28"/>
          <w:rtl w:val="0"/>
          <w:lang w:val="en-US" w:bidi="ar-SA"/>
        </w:rPr>
        <w:t xml:space="preserve">يوماً، ابتداءً من العروض الترفيهية العالمية، والحفلات الغنائية العربية، إلى جانب العروض الترويجية التي تقدّم بدورها فرصاً كبيرةً للشراء بأسعار منافسة في ظل التنزيلات والخصومات الكبيرة التي تقدّمها المحلات التجارية والتي قد تصل إلى </w:t>
      </w:r>
      <w:r>
        <w:rPr>
          <w:rFonts w:ascii="Dubai" w:cs="Dubai" w:hAnsi="Dubai" w:eastAsia="Dubai"/>
          <w:sz w:val="28"/>
          <w:szCs w:val="28"/>
          <w:rtl w:val="0"/>
          <w:lang w:val="en-US" w:bidi="ar-SA"/>
        </w:rPr>
        <w:t>75%</w:t>
      </w:r>
      <w:r>
        <w:rPr>
          <w:rFonts w:ascii="Dubai" w:cs="Dubai" w:hAnsi="Dubai" w:eastAsia="Dubai"/>
          <w:sz w:val="28"/>
          <w:szCs w:val="28"/>
          <w:rtl w:val="0"/>
          <w:lang w:val="en-US" w:bidi="ar-SA"/>
        </w:rPr>
        <w:t>، وكذلك الجوائز  القيّمة التي رصدتها مراكز  التسوّق ومجموعة مراكز التسوّق في دبي</w:t>
      </w:r>
      <w:r>
        <w:rPr>
          <w:rFonts w:ascii="Dubai" w:cs="Dubai" w:hAnsi="Dubai" w:eastAsia="Dubai"/>
          <w:sz w:val="28"/>
          <w:szCs w:val="28"/>
          <w:rtl w:val="0"/>
          <w:lang w:val="en-US" w:bidi="ar-SA"/>
        </w:rPr>
        <w:t>.</w:t>
      </w: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0"/>
          <w:lang w:val="en-US" w:bidi="ar-SA"/>
        </w:rPr>
        <w:t xml:space="preserve">وينطلق هذا الحدث الصيفي الأبرز والأطول من نوعه في المنطقة، والذي تنظمه مؤسسة دبي للمهرجانات والتجزئة، إحدى مؤسسات دائرة السياحة والتسويق التجاري بدبي </w:t>
      </w:r>
      <w:r>
        <w:rPr>
          <w:rFonts w:ascii="Dubai" w:cs="Dubai" w:hAnsi="Dubai" w:eastAsia="Dubai"/>
          <w:sz w:val="28"/>
          <w:szCs w:val="28"/>
          <w:rtl w:val="0"/>
          <w:lang w:val="en-US" w:bidi="ar-SA"/>
        </w:rPr>
        <w:t>"</w:t>
      </w:r>
      <w:r>
        <w:rPr>
          <w:rFonts w:ascii="Dubai" w:cs="Dubai" w:hAnsi="Dubai" w:eastAsia="Dubai"/>
          <w:sz w:val="28"/>
          <w:szCs w:val="28"/>
          <w:rtl w:val="0"/>
          <w:lang w:val="en-US" w:bidi="ar-SA"/>
        </w:rPr>
        <w:t>دبي للسياحة</w:t>
      </w:r>
      <w:r>
        <w:rPr>
          <w:rFonts w:ascii="Dubai" w:cs="Dubai" w:hAnsi="Dubai" w:eastAsia="Dubai"/>
          <w:sz w:val="28"/>
          <w:szCs w:val="28"/>
          <w:rtl w:val="0"/>
          <w:lang w:val="en-US" w:bidi="ar-SA"/>
        </w:rPr>
        <w:t xml:space="preserve">" </w:t>
      </w: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1"/>
          <w:lang w:val="ar-SA" w:bidi="ar-SA"/>
        </w:rPr>
        <w:drawing>
          <wp:anchor distT="152400" distB="152400" distL="152400" distR="152400" simplePos="0" relativeHeight="251660288" behindDoc="0" locked="0" layoutInCell="1" allowOverlap="1">
            <wp:simplePos x="0" y="0"/>
            <wp:positionH relativeFrom="margin">
              <wp:posOffset>794688</wp:posOffset>
            </wp:positionH>
            <wp:positionV relativeFrom="line">
              <wp:posOffset>579119</wp:posOffset>
            </wp:positionV>
            <wp:extent cx="4125623" cy="2750415"/>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Kids can expect a great summer holiday this DSS.jpg"/>
                    <pic:cNvPicPr/>
                  </pic:nvPicPr>
                  <pic:blipFill>
                    <a:blip r:embed="rId5">
                      <a:extLst/>
                    </a:blip>
                    <a:stretch>
                      <a:fillRect/>
                    </a:stretch>
                  </pic:blipFill>
                  <pic:spPr>
                    <a:xfrm>
                      <a:off x="0" y="0"/>
                      <a:ext cx="4125623" cy="2750415"/>
                    </a:xfrm>
                    <a:prstGeom prst="rect">
                      <a:avLst/>
                    </a:prstGeom>
                    <a:ln w="12700" cap="flat">
                      <a:noFill/>
                      <a:miter lim="400000"/>
                    </a:ln>
                    <a:effectLst/>
                  </pic:spPr>
                </pic:pic>
              </a:graphicData>
            </a:graphic>
          </wp:anchor>
        </w:drawing>
      </w: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0"/>
          <w:lang w:val="en-US" w:bidi="ar-SA"/>
        </w:rPr>
        <w:t xml:space="preserve">تحت شعار الحملة التسويقية </w:t>
      </w:r>
      <w:r>
        <w:rPr>
          <w:rFonts w:ascii="Dubai" w:cs="Dubai" w:hAnsi="Dubai" w:eastAsia="Dubai"/>
          <w:sz w:val="28"/>
          <w:szCs w:val="28"/>
          <w:rtl w:val="0"/>
          <w:lang w:val="en-US" w:bidi="ar-SA"/>
        </w:rPr>
        <w:t>"</w:t>
      </w:r>
      <w:r>
        <w:rPr>
          <w:rFonts w:ascii="Dubai" w:cs="Dubai" w:hAnsi="Dubai" w:eastAsia="Dubai"/>
          <w:sz w:val="28"/>
          <w:szCs w:val="28"/>
          <w:rtl w:val="0"/>
          <w:lang w:val="en-US" w:bidi="ar-SA"/>
        </w:rPr>
        <w:t xml:space="preserve">استمتعوا بــــ </w:t>
      </w:r>
      <w:r>
        <w:rPr>
          <w:rFonts w:ascii="Dubai" w:cs="Dubai" w:hAnsi="Dubai" w:eastAsia="Dubai"/>
          <w:sz w:val="28"/>
          <w:szCs w:val="28"/>
          <w:rtl w:val="0"/>
          <w:lang w:val="en-US"/>
        </w:rPr>
        <w:t>6</w:t>
      </w:r>
      <w:r>
        <w:rPr>
          <w:rFonts w:ascii="Dubai" w:cs="Dubai" w:hAnsi="Dubai" w:eastAsia="Dubai"/>
          <w:sz w:val="28"/>
          <w:szCs w:val="28"/>
          <w:rtl w:val="0"/>
          <w:lang w:val="en-US" w:bidi="ar-SA"/>
        </w:rPr>
        <w:t xml:space="preserve"> أسابيع من التنزيلات</w:t>
      </w:r>
      <w:r>
        <w:rPr>
          <w:rFonts w:ascii="Dubai" w:cs="Dubai" w:hAnsi="Dubai" w:eastAsia="Dubai"/>
          <w:sz w:val="28"/>
          <w:szCs w:val="28"/>
          <w:rtl w:val="0"/>
          <w:lang w:val="en-US" w:bidi="ar-SA"/>
        </w:rPr>
        <w:t>"</w:t>
      </w:r>
      <w:r>
        <w:rPr>
          <w:rFonts w:ascii="Dubai" w:cs="Dubai" w:hAnsi="Dubai" w:eastAsia="Dubai"/>
          <w:sz w:val="28"/>
          <w:szCs w:val="28"/>
          <w:rtl w:val="0"/>
          <w:lang w:val="en-US" w:bidi="ar-SA"/>
        </w:rPr>
        <w:t>، وهو الأمر الذي يفتح المجال أمام زوّار دبي لاختبار تجارب رائعة ومميّزة لطالما انتظروها خلال موسم الصيف، كما ستشهد مراكز التسوّق ومحلات التجزئة إقامة عروض ترويجية خاصة احتفاءً بالدورة العشرين لمفاجآت صيف دبي، حيث ستقام عروض خاصة على مجموعة من البضائع مثل الملابس، ومستحضرات التجميل، والمشغولات الذهبية، والأدوات المنزلية، والاكسسوارات وغيرها، بحيث ستكون هناك مفاجآت بانتظار المتسوّقين طوال فترة الحدث</w:t>
      </w:r>
      <w:r>
        <w:rPr>
          <w:rFonts w:ascii="Dubai" w:cs="Dubai" w:hAnsi="Dubai" w:eastAsia="Dubai"/>
          <w:sz w:val="28"/>
          <w:szCs w:val="28"/>
          <w:rtl w:val="0"/>
          <w:lang w:val="en-US" w:bidi="ar-SA"/>
        </w:rPr>
        <w:t>.</w:t>
      </w:r>
      <w:r>
        <w:rPr>
          <w:rFonts w:ascii="Dubai" w:cs="Dubai" w:hAnsi="Dubai" w:eastAsia="Dubai"/>
          <w:sz w:val="28"/>
          <w:szCs w:val="28"/>
          <w:rtl w:val="1"/>
          <w:lang w:val="ar-SA" w:bidi="ar-SA"/>
        </w:rPr>
        <w:drawing>
          <wp:anchor distT="152400" distB="152400" distL="152400" distR="152400" simplePos="0" relativeHeight="251661312" behindDoc="0" locked="0" layoutInCell="1" allowOverlap="1">
            <wp:simplePos x="0" y="0"/>
            <wp:positionH relativeFrom="margin">
              <wp:posOffset>937247</wp:posOffset>
            </wp:positionH>
            <wp:positionV relativeFrom="line">
              <wp:posOffset>267730</wp:posOffset>
            </wp:positionV>
            <wp:extent cx="3840505" cy="2560337"/>
            <wp:effectExtent l="0" t="0" r="0" b="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Loads of family fun.jpg"/>
                    <pic:cNvPicPr/>
                  </pic:nvPicPr>
                  <pic:blipFill>
                    <a:blip r:embed="rId6">
                      <a:extLst/>
                    </a:blip>
                    <a:stretch>
                      <a:fillRect/>
                    </a:stretch>
                  </pic:blipFill>
                  <pic:spPr>
                    <a:xfrm>
                      <a:off x="0" y="0"/>
                      <a:ext cx="3840505" cy="2560337"/>
                    </a:xfrm>
                    <a:prstGeom prst="rect">
                      <a:avLst/>
                    </a:prstGeom>
                    <a:ln w="12700" cap="flat">
                      <a:noFill/>
                      <a:miter lim="400000"/>
                    </a:ln>
                    <a:effectLst/>
                  </pic:spPr>
                </pic:pic>
              </a:graphicData>
            </a:graphic>
          </wp:anchor>
        </w:drawing>
      </w:r>
      <w:r>
        <w:rPr>
          <w:rFonts w:ascii="Dubai" w:cs="Dubai" w:hAnsi="Dubai" w:eastAsia="Dubai"/>
          <w:sz w:val="28"/>
          <w:szCs w:val="28"/>
          <w:rtl w:val="0"/>
          <w:lang w:val="en-US" w:bidi="ar-SA"/>
        </w:rPr>
        <w:t xml:space="preserve"> </w:t>
      </w: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0"/>
          <w:lang w:val="en-US" w:bidi="ar-SA"/>
        </w:rPr>
        <w:t xml:space="preserve">وسوف يكون زوّار دبي كذلك على موعد مع الفرح والمرح في </w:t>
      </w:r>
      <w:r>
        <w:rPr>
          <w:rFonts w:ascii="Dubai" w:cs="Dubai" w:hAnsi="Dubai" w:eastAsia="Dubai"/>
          <w:sz w:val="28"/>
          <w:szCs w:val="28"/>
          <w:rtl w:val="0"/>
          <w:lang w:val="en-US" w:bidi="ar-SA"/>
        </w:rPr>
        <w:t>"</w:t>
      </w:r>
      <w:r>
        <w:rPr>
          <w:rFonts w:ascii="Dubai" w:cs="Dubai" w:hAnsi="Dubai" w:eastAsia="Dubai"/>
          <w:sz w:val="28"/>
          <w:szCs w:val="28"/>
          <w:rtl w:val="0"/>
          <w:lang w:val="en-US" w:bidi="ar-SA"/>
        </w:rPr>
        <w:t>عالم مدهش</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ليستمتعوا بالألعاب، والأنشطة المختلفة، ويقضوا أسعد الأوقات فيه</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فيما ستشهد مراكز  التسوق إقامة عروض ترفيهية ومسرحية مثل المتحوّلون، وعلاء الدين ومصباحه السحري، وذات الرداء الأحمر والذئب، وقراصنة البحر الكاريبي، وطاردي الأشباح وغيرها</w:t>
      </w:r>
      <w:r>
        <w:rPr>
          <w:rFonts w:ascii="Dubai" w:cs="Dubai" w:hAnsi="Dubai" w:eastAsia="Dubai"/>
          <w:sz w:val="28"/>
          <w:szCs w:val="28"/>
          <w:rtl w:val="0"/>
          <w:lang w:val="en-US" w:bidi="ar-SA"/>
        </w:rPr>
        <w:t>.</w:t>
      </w:r>
      <w:r>
        <w:rPr>
          <w:rFonts w:ascii="Dubai" w:cs="Dubai" w:hAnsi="Dubai" w:eastAsia="Dubai"/>
          <w:sz w:val="28"/>
          <w:szCs w:val="28"/>
          <w:rtl w:val="1"/>
          <w:lang w:val="ar-SA" w:bidi="ar-SA"/>
        </w:rPr>
        <w:drawing>
          <wp:anchor distT="152400" distB="152400" distL="152400" distR="152400" simplePos="0" relativeHeight="251662336" behindDoc="0" locked="0" layoutInCell="1" allowOverlap="1">
            <wp:simplePos x="0" y="0"/>
            <wp:positionH relativeFrom="margin">
              <wp:posOffset>1020445</wp:posOffset>
            </wp:positionH>
            <wp:positionV relativeFrom="line">
              <wp:posOffset>372474</wp:posOffset>
            </wp:positionV>
            <wp:extent cx="3674110" cy="2449407"/>
            <wp:effectExtent l="0" t="0" r="0" b="0"/>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Roaming artistes set to delight mall visitors.jpg"/>
                    <pic:cNvPicPr/>
                  </pic:nvPicPr>
                  <pic:blipFill>
                    <a:blip r:embed="rId7">
                      <a:extLst/>
                    </a:blip>
                    <a:stretch>
                      <a:fillRect/>
                    </a:stretch>
                  </pic:blipFill>
                  <pic:spPr>
                    <a:xfrm>
                      <a:off x="0" y="0"/>
                      <a:ext cx="3674110" cy="2449407"/>
                    </a:xfrm>
                    <a:prstGeom prst="rect">
                      <a:avLst/>
                    </a:prstGeom>
                    <a:ln w="12700" cap="flat">
                      <a:noFill/>
                      <a:miter lim="400000"/>
                    </a:ln>
                    <a:effectLst/>
                  </pic:spPr>
                </pic:pic>
              </a:graphicData>
            </a:graphic>
          </wp:anchor>
        </w:drawing>
      </w: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0"/>
          <w:lang w:val="en-US" w:bidi="ar-SA"/>
        </w:rPr>
        <w:t>ومن جهة أخرى ستقام حملة تسويقية في عدة أسواق رئيسية ولاسيما على مواقع التواصل الإجتماعي والإعلام الرقمي من أجل جذب الزوّار  إلى دبي خلال فترة المفاجآت، لقضاء أروع الأوقات، ولاسيما أن دبي تحظى بالعديد من المقوّمات السياحية التي تجعلها الخيار المفضّل لهم</w:t>
      </w:r>
      <w:r>
        <w:rPr>
          <w:rFonts w:ascii="Dubai" w:cs="Dubai" w:hAnsi="Dubai" w:eastAsia="Dubai"/>
          <w:sz w:val="28"/>
          <w:szCs w:val="28"/>
          <w:rtl w:val="0"/>
          <w:lang w:val="en-US" w:bidi="ar-SA"/>
        </w:rPr>
        <w:t xml:space="preserve">. </w:t>
      </w: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0"/>
          <w:lang w:val="en-US" w:bidi="ar-SA"/>
        </w:rPr>
        <w:t xml:space="preserve">ويمكن الاطلاع على المزيد من المعلومات حول </w:t>
      </w:r>
      <w:r>
        <w:rPr>
          <w:rFonts w:ascii="Dubai" w:cs="Dubai" w:hAnsi="Dubai" w:eastAsia="Dubai"/>
          <w:sz w:val="28"/>
          <w:szCs w:val="28"/>
          <w:rtl w:val="0"/>
          <w:lang w:val="en-US" w:bidi="ar-SA"/>
        </w:rPr>
        <w:t>"</w:t>
      </w:r>
      <w:r>
        <w:rPr>
          <w:rFonts w:ascii="Dubai" w:cs="Dubai" w:hAnsi="Dubai" w:eastAsia="Dubai"/>
          <w:sz w:val="28"/>
          <w:szCs w:val="28"/>
          <w:rtl w:val="0"/>
          <w:lang w:val="en-US" w:bidi="ar-SA"/>
        </w:rPr>
        <w:t>مفاجآت صيف دبي</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 xml:space="preserve">عبر زيارة الموقع الإلكتروني </w:t>
      </w:r>
      <w:hyperlink r:id="rId8" w:history="1">
        <w:r>
          <w:rPr>
            <w:rStyle w:val="Hyperlink.0"/>
            <w:rFonts w:ascii="Dubai" w:cs="Dubai" w:hAnsi="Dubai" w:eastAsia="Dubai"/>
            <w:sz w:val="28"/>
            <w:szCs w:val="28"/>
            <w:rtl w:val="0"/>
            <w:lang w:val="en-US"/>
          </w:rPr>
          <w:t>www.dubaisummersurprises.com</w:t>
        </w:r>
      </w:hyperlink>
      <w:r>
        <w:rPr>
          <w:rFonts w:ascii="Dubai" w:cs="Dubai" w:hAnsi="Dubai" w:eastAsia="Dubai"/>
          <w:sz w:val="28"/>
          <w:szCs w:val="28"/>
          <w:rtl w:val="0"/>
          <w:lang w:val="en-US" w:bidi="ar-SA"/>
        </w:rPr>
        <w:t>.</w:t>
      </w:r>
    </w:p>
    <w:p>
      <w:pPr>
        <w:pStyle w:val="No Spacing"/>
        <w:bidi w:val="1"/>
        <w:ind w:left="0" w:right="0" w:firstLine="0"/>
        <w:jc w:val="center"/>
        <w:rPr>
          <w:rFonts w:ascii="Dubai" w:cs="Dubai" w:hAnsi="Dubai" w:eastAsia="Dubai"/>
          <w:sz w:val="28"/>
          <w:szCs w:val="28"/>
          <w:rtl w:val="1"/>
          <w:lang w:val="ar-SA" w:bidi="ar-SA"/>
        </w:rPr>
      </w:pPr>
    </w:p>
    <w:p>
      <w:pPr>
        <w:pStyle w:val="No Spacing"/>
        <w:bidi w:val="1"/>
        <w:ind w:left="0" w:right="0" w:firstLine="0"/>
        <w:jc w:val="center"/>
        <w:rPr>
          <w:rFonts w:ascii="Dubai" w:cs="Dubai" w:hAnsi="Dubai" w:eastAsia="Dubai"/>
          <w:sz w:val="28"/>
          <w:szCs w:val="28"/>
          <w:rtl w:val="1"/>
          <w:lang w:val="ar-SA" w:bidi="ar-SA"/>
        </w:rPr>
      </w:pPr>
    </w:p>
    <w:p>
      <w:pPr>
        <w:pStyle w:val="No Spacing"/>
        <w:bidi w:val="1"/>
        <w:ind w:left="0" w:right="0" w:firstLine="0"/>
        <w:jc w:val="center"/>
        <w:rPr>
          <w:rFonts w:ascii="Dubai" w:cs="Dubai" w:hAnsi="Dubai" w:eastAsia="Dubai"/>
          <w:sz w:val="28"/>
          <w:szCs w:val="28"/>
          <w:rtl w:val="1"/>
          <w:lang w:val="ar-SA" w:bidi="ar-SA"/>
        </w:rPr>
      </w:pPr>
    </w:p>
    <w:p>
      <w:pPr>
        <w:pStyle w:val="No Spacing"/>
        <w:bidi w:val="1"/>
        <w:ind w:left="0" w:right="0" w:firstLine="0"/>
        <w:jc w:val="center"/>
        <w:rPr>
          <w:rFonts w:ascii="Dubai" w:cs="Dubai" w:hAnsi="Dubai" w:eastAsia="Dubai"/>
          <w:sz w:val="28"/>
          <w:szCs w:val="28"/>
          <w:rtl w:val="1"/>
          <w:lang w:val="ar-SA" w:bidi="ar-SA"/>
        </w:rPr>
      </w:pPr>
    </w:p>
    <w:p>
      <w:pPr>
        <w:pStyle w:val="No Spacing"/>
        <w:bidi w:val="1"/>
        <w:ind w:left="0" w:right="0" w:firstLine="0"/>
        <w:jc w:val="center"/>
        <w:rPr>
          <w:rFonts w:ascii="Dubai" w:cs="Dubai" w:hAnsi="Dubai" w:eastAsia="Dubai"/>
          <w:sz w:val="28"/>
          <w:szCs w:val="28"/>
          <w:rtl w:val="1"/>
          <w:lang w:val="ar-SA" w:bidi="ar-SA"/>
        </w:rPr>
      </w:pPr>
    </w:p>
    <w:p>
      <w:pPr>
        <w:pStyle w:val="No Spacing"/>
        <w:bidi w:val="1"/>
        <w:ind w:left="0" w:right="0" w:firstLine="0"/>
        <w:jc w:val="center"/>
        <w:rPr>
          <w:rFonts w:ascii="Dubai" w:cs="Dubai" w:hAnsi="Dubai" w:eastAsia="Dubai"/>
          <w:sz w:val="28"/>
          <w:szCs w:val="28"/>
          <w:rtl w:val="1"/>
          <w:lang w:val="ar-SA" w:bidi="ar-SA"/>
        </w:rPr>
      </w:pPr>
    </w:p>
    <w:p>
      <w:pPr>
        <w:pStyle w:val="No Spacing"/>
        <w:bidi w:val="1"/>
        <w:ind w:left="0" w:right="0" w:firstLine="0"/>
        <w:jc w:val="center"/>
        <w:rPr>
          <w:rFonts w:ascii="Dubai" w:cs="Dubai" w:hAnsi="Dubai" w:eastAsia="Dubai"/>
          <w:sz w:val="28"/>
          <w:szCs w:val="28"/>
          <w:rtl w:val="1"/>
          <w:lang w:val="ar-SA" w:bidi="ar-SA"/>
        </w:rPr>
      </w:pPr>
      <w:r>
        <w:rPr>
          <w:rFonts w:ascii="Dubai" w:cs="Dubai" w:hAnsi="Dubai" w:eastAsia="Dubai"/>
          <w:sz w:val="28"/>
          <w:szCs w:val="28"/>
          <w:rtl w:val="1"/>
          <w:lang w:val="ar-SA" w:bidi="ar-SA"/>
        </w:rPr>
        <w:drawing>
          <wp:anchor distT="152400" distB="152400" distL="152400" distR="152400" simplePos="0" relativeHeight="251663360" behindDoc="0" locked="0" layoutInCell="1" allowOverlap="1">
            <wp:simplePos x="0" y="0"/>
            <wp:positionH relativeFrom="margin">
              <wp:posOffset>916205</wp:posOffset>
            </wp:positionH>
            <wp:positionV relativeFrom="line">
              <wp:posOffset>483611</wp:posOffset>
            </wp:positionV>
            <wp:extent cx="3882589" cy="3386940"/>
            <wp:effectExtent l="0" t="0" r="0" b="0"/>
            <wp:wrapTopAndBottom distT="152400" distB="15240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DSS Arabic.jpg"/>
                    <pic:cNvPicPr/>
                  </pic:nvPicPr>
                  <pic:blipFill>
                    <a:blip r:embed="rId9">
                      <a:extLst/>
                    </a:blip>
                    <a:stretch>
                      <a:fillRect/>
                    </a:stretch>
                  </pic:blipFill>
                  <pic:spPr>
                    <a:xfrm>
                      <a:off x="0" y="0"/>
                      <a:ext cx="3882589" cy="3386940"/>
                    </a:xfrm>
                    <a:prstGeom prst="rect">
                      <a:avLst/>
                    </a:prstGeom>
                    <a:ln w="12700" cap="flat">
                      <a:noFill/>
                      <a:miter lim="400000"/>
                    </a:ln>
                    <a:effectLst/>
                  </pic:spPr>
                </pic:pic>
              </a:graphicData>
            </a:graphic>
          </wp:anchor>
        </w:drawing>
      </w:r>
    </w:p>
    <w:p>
      <w:pPr>
        <w:pStyle w:val="No Spacing"/>
        <w:bidi w:val="1"/>
        <w:ind w:left="0" w:right="0" w:firstLine="0"/>
        <w:jc w:val="center"/>
        <w:rPr>
          <w:rFonts w:ascii="Dubai" w:cs="Dubai" w:hAnsi="Dubai" w:eastAsia="Dubai"/>
          <w:sz w:val="28"/>
          <w:szCs w:val="28"/>
          <w:rtl w:val="1"/>
          <w:lang w:val="ar-SA" w:bidi="ar-SA"/>
        </w:rPr>
      </w:pPr>
    </w:p>
    <w:p>
      <w:pPr>
        <w:pStyle w:val="No Spacing"/>
        <w:bidi w:val="1"/>
        <w:ind w:left="0" w:right="0" w:firstLine="0"/>
        <w:jc w:val="center"/>
        <w:rPr>
          <w:rFonts w:ascii="Dubai" w:cs="Dubai" w:hAnsi="Dubai" w:eastAsia="Dubai"/>
          <w:sz w:val="28"/>
          <w:szCs w:val="28"/>
          <w:rtl w:val="1"/>
          <w:lang w:val="ar-SA" w:bidi="ar-SA"/>
        </w:rPr>
      </w:pPr>
    </w:p>
    <w:p>
      <w:pPr>
        <w:pStyle w:val="No Spacing"/>
        <w:bidi w:val="1"/>
        <w:ind w:left="0" w:right="0" w:firstLine="0"/>
        <w:jc w:val="center"/>
        <w:rPr>
          <w:rFonts w:ascii="Dubai" w:cs="Dubai" w:hAnsi="Dubai" w:eastAsia="Dubai"/>
          <w:b w:val="1"/>
          <w:bCs w:val="1"/>
          <w:sz w:val="28"/>
          <w:szCs w:val="28"/>
          <w:rtl w:val="1"/>
        </w:rPr>
      </w:pPr>
      <w:r>
        <w:rPr>
          <w:rFonts w:ascii="Dubai" w:cs="Dubai" w:hAnsi="Dubai" w:eastAsia="Dubai"/>
          <w:b w:val="1"/>
          <w:bCs w:val="1"/>
          <w:sz w:val="28"/>
          <w:szCs w:val="28"/>
          <w:rtl w:val="0"/>
          <w:lang w:val="en-US" w:bidi="ar-SA"/>
        </w:rPr>
        <w:t>-</w:t>
      </w:r>
      <w:r>
        <w:rPr>
          <w:rFonts w:ascii="Dubai" w:cs="Dubai" w:hAnsi="Dubai" w:eastAsia="Dubai"/>
          <w:b w:val="1"/>
          <w:bCs w:val="1"/>
          <w:sz w:val="28"/>
          <w:szCs w:val="28"/>
          <w:rtl w:val="0"/>
          <w:lang w:val="en-US" w:bidi="ar-SA"/>
        </w:rPr>
        <w:t>انتهى</w:t>
      </w:r>
      <w:r>
        <w:rPr>
          <w:rFonts w:ascii="Dubai" w:cs="Dubai" w:hAnsi="Dubai" w:eastAsia="Dubai"/>
          <w:b w:val="1"/>
          <w:bCs w:val="1"/>
          <w:sz w:val="28"/>
          <w:szCs w:val="28"/>
          <w:rtl w:val="0"/>
          <w:lang w:val="en-US" w:bidi="ar-SA"/>
        </w:rPr>
        <w:t>-</w:t>
      </w:r>
    </w:p>
    <w:p>
      <w:pPr>
        <w:pStyle w:val="Normal"/>
        <w:bidi w:val="1"/>
        <w:spacing w:after="0" w:line="240" w:lineRule="auto"/>
        <w:ind w:left="0" w:right="0" w:firstLine="0"/>
        <w:jc w:val="both"/>
        <w:rPr>
          <w:rFonts w:ascii="Simplified Arabic" w:cs="Simplified Arabic" w:hAnsi="Simplified Arabic" w:eastAsia="Simplified Arabic"/>
          <w:sz w:val="24"/>
          <w:szCs w:val="24"/>
          <w:rtl w:val="1"/>
          <w:lang w:val="ar-SA" w:bidi="ar-SA"/>
        </w:rPr>
      </w:pPr>
    </w:p>
    <w:p>
      <w:pPr>
        <w:pStyle w:val="No Spacing"/>
        <w:bidi w:val="1"/>
        <w:ind w:left="0" w:right="0" w:firstLine="0"/>
        <w:jc w:val="both"/>
        <w:rPr>
          <w:rFonts w:ascii="Simplified Arabic" w:cs="Simplified Arabic" w:hAnsi="Simplified Arabic" w:eastAsia="Simplified Arabic"/>
          <w:b w:val="1"/>
          <w:bCs w:val="1"/>
          <w:sz w:val="24"/>
          <w:szCs w:val="24"/>
          <w:rtl w:val="1"/>
          <w:lang w:val="ar-SA" w:bidi="ar-SA"/>
        </w:rPr>
      </w:pPr>
      <w:r>
        <w:rPr>
          <w:rFonts w:ascii="Simplified Arabic" w:cs="Simplified Arabic" w:hAnsi="Simplified Arabic" w:eastAsia="Simplified Arabic"/>
          <w:b w:val="1"/>
          <w:bCs w:val="1"/>
          <w:sz w:val="24"/>
          <w:szCs w:val="24"/>
          <w:rtl w:val="0"/>
          <w:lang w:val="en-US" w:bidi="ar-SA"/>
        </w:rPr>
        <w:t>للمزيد من المعلومات يرجى الاتصال على</w:t>
      </w:r>
      <w:r>
        <w:rPr>
          <w:rFonts w:ascii="Simplified Arabic" w:cs="Simplified Arabic" w:hAnsi="Simplified Arabic" w:eastAsia="Simplified Arabic"/>
          <w:b w:val="1"/>
          <w:bCs w:val="1"/>
          <w:sz w:val="24"/>
          <w:szCs w:val="24"/>
          <w:rtl w:val="0"/>
          <w:lang w:val="en-US" w:bidi="ar-SA"/>
        </w:rPr>
        <w:t xml:space="preserve">: </w:t>
      </w:r>
    </w:p>
    <w:p>
      <w:pPr>
        <w:pStyle w:val="No Spacing"/>
        <w:bidi w:val="1"/>
        <w:ind w:left="0" w:right="0" w:firstLine="0"/>
        <w:jc w:val="both"/>
        <w:rPr>
          <w:rFonts w:ascii="Simplified Arabic" w:cs="Simplified Arabic" w:hAnsi="Simplified Arabic" w:eastAsia="Simplified Arabic"/>
          <w:sz w:val="24"/>
          <w:szCs w:val="24"/>
          <w:rtl w:val="1"/>
        </w:rPr>
      </w:pPr>
      <w:hyperlink r:id="rId10" w:history="1">
        <w:r>
          <w:rPr>
            <w:rStyle w:val="Hyperlink.1"/>
            <w:rFonts w:ascii="Simplified Arabic" w:cs="Simplified Arabic" w:hAnsi="Simplified Arabic" w:eastAsia="Simplified Arabic"/>
            <w:sz w:val="24"/>
            <w:szCs w:val="24"/>
            <w:rtl w:val="0"/>
            <w:lang w:val="en-US"/>
          </w:rPr>
          <w:t>mediarelations@dubaitourism.ae</w:t>
        </w:r>
      </w:hyperlink>
    </w:p>
    <w:p>
      <w:pPr>
        <w:pStyle w:val="No Spacing"/>
        <w:bidi w:val="1"/>
        <w:ind w:left="0" w:right="0" w:firstLine="0"/>
        <w:jc w:val="both"/>
        <w:rPr>
          <w:rFonts w:ascii="Simplified Arabic" w:cs="Simplified Arabic" w:hAnsi="Simplified Arabic" w:eastAsia="Simplified Arabic"/>
          <w:sz w:val="24"/>
          <w:szCs w:val="24"/>
          <w:rtl w:val="1"/>
          <w:lang w:val="ar-SA" w:bidi="ar-SA"/>
        </w:rPr>
      </w:pPr>
      <w:r>
        <w:rPr>
          <w:rFonts w:ascii="Simplified Arabic" w:cs="Simplified Arabic" w:hAnsi="Simplified Arabic" w:eastAsia="Simplified Arabic"/>
          <w:color w:val="000000"/>
          <w:sz w:val="24"/>
          <w:szCs w:val="24"/>
          <w:u w:val="none" w:color="000000"/>
          <w:rtl w:val="0"/>
          <w:lang w:val="en-US" w:bidi="ar-SA"/>
        </w:rPr>
        <w:t>0097142017682</w:t>
      </w:r>
    </w:p>
    <w:p>
      <w:pPr>
        <w:pStyle w:val="Normal"/>
        <w:bidi w:val="1"/>
        <w:spacing w:after="0" w:line="240" w:lineRule="auto"/>
        <w:ind w:left="0" w:right="0" w:firstLine="0"/>
        <w:jc w:val="both"/>
        <w:rPr>
          <w:rtl w:val="1"/>
        </w:rPr>
      </w:pPr>
      <w:r>
        <w:rPr>
          <w:rFonts w:ascii="Times New Roman" w:cs="Times New Roman" w:hAnsi="Times New Roman" w:eastAsia="Times New Roman"/>
          <w:sz w:val="24"/>
          <w:szCs w:val="24"/>
          <w:rtl w:val="1"/>
          <w:lang w:val="ar-SA" w:bidi="ar-SA"/>
        </w:rPr>
      </w:r>
    </w:p>
    <w:sectPr>
      <w:headerReference w:type="default" r:id="rId11"/>
      <w:headerReference w:type="first" r:id="rId12"/>
      <w:footerReference w:type="default" r:id="rId13"/>
      <w:footerReference w:type="first" r:id="rId14"/>
      <w:pgSz w:w="11900" w:h="16840" w:orient="portrait"/>
      <w:pgMar w:top="993" w:right="1440" w:bottom="1440" w:left="1440" w:header="0" w:footer="462"/>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Trebuchet MS">
    <w:charset w:val="00"/>
    <w:family w:val="roman"/>
    <w:pitch w:val="default"/>
  </w:font>
  <w:font w:name="Dubai">
    <w:charset w:val="00"/>
    <w:family w:val="roman"/>
    <w:pitch w:val="default"/>
  </w:font>
  <w:font w:name="Simplified Arabic">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000"/>
        <w:tab w:val="clear" w:pos="9026"/>
      </w:tabs>
    </w:pPr>
    <w:r>
      <w:rPr>
        <w:rFonts w:ascii="Trebuchet MS"/>
        <w:rtl w:val="0"/>
        <w:lang w:val="en-US"/>
      </w:rPr>
      <w:t xml:space="preserve">                                                                                                                                              </w:t>
    </w:r>
    <w:r>
      <w:rPr>
        <w:rtl w:val="0"/>
        <w:lang w:val="en-US"/>
      </w:rPr>
      <w:drawing>
        <wp:inline distT="0" distB="0" distL="0" distR="0">
          <wp:extent cx="5744147" cy="333899"/>
          <wp:effectExtent l="0" t="0" r="0" b="0"/>
          <wp:docPr id="1073741827" name="officeArt object" descr="Description: Description: Description: C:\Users\abaqer\Desktop\CTA.png"/>
          <wp:cNvGraphicFramePr/>
          <a:graphic xmlns:a="http://schemas.openxmlformats.org/drawingml/2006/main">
            <a:graphicData uri="http://schemas.openxmlformats.org/drawingml/2006/picture">
              <pic:pic xmlns:pic="http://schemas.openxmlformats.org/drawingml/2006/picture">
                <pic:nvPicPr>
                  <pic:cNvPr id="1073741827" name="CTA.png" descr="Description: Description: Description: C:\Users\abaqer\Desktop\CTA.png"/>
                  <pic:cNvPicPr/>
                </pic:nvPicPr>
                <pic:blipFill>
                  <a:blip r:embed="rId1">
                    <a:extLst/>
                  </a:blip>
                  <a:stretch>
                    <a:fillRect/>
                  </a:stretch>
                </pic:blipFill>
                <pic:spPr>
                  <a:xfrm>
                    <a:off x="0" y="0"/>
                    <a:ext cx="5744147" cy="333899"/>
                  </a:xfrm>
                  <a:prstGeom prst="rect">
                    <a:avLst/>
                  </a:prstGeom>
                  <a:ln w="12700" cap="flat">
                    <a:noFill/>
                    <a:miter lim="400000"/>
                  </a:ln>
                  <a:effectLst/>
                </pic:spPr>
              </pic:pic>
            </a:graphicData>
          </a:graphic>
        </wp:inline>
      </w:drawing>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000"/>
        <w:tab w:val="clear" w:pos="9026"/>
      </w:tabs>
    </w:pPr>
    <w:r>
      <w:rPr>
        <w:rtl w:val="0"/>
        <w:lang w:val="en-US"/>
      </w:rPr>
      <w:drawing>
        <wp:inline distT="0" distB="0" distL="0" distR="0">
          <wp:extent cx="5744147" cy="333899"/>
          <wp:effectExtent l="0" t="0" r="0" b="0"/>
          <wp:docPr id="1073741830" name="officeArt object" descr="Description: Description: Description: C:\Users\abaqer\Desktop\CTA.png"/>
          <wp:cNvGraphicFramePr/>
          <a:graphic xmlns:a="http://schemas.openxmlformats.org/drawingml/2006/main">
            <a:graphicData uri="http://schemas.openxmlformats.org/drawingml/2006/picture">
              <pic:pic xmlns:pic="http://schemas.openxmlformats.org/drawingml/2006/picture">
                <pic:nvPicPr>
                  <pic:cNvPr id="1073741830" name="CTA.png" descr="Description: Description: Description: C:\Users\abaqer\Desktop\CTA.png"/>
                  <pic:cNvPicPr/>
                </pic:nvPicPr>
                <pic:blipFill>
                  <a:blip r:embed="rId1">
                    <a:extLst/>
                  </a:blip>
                  <a:stretch>
                    <a:fillRect/>
                  </a:stretch>
                </pic:blipFill>
                <pic:spPr>
                  <a:xfrm>
                    <a:off x="0" y="0"/>
                    <a:ext cx="5744147" cy="333899"/>
                  </a:xfrm>
                  <a:prstGeom prst="rect">
                    <a:avLst/>
                  </a:prstGeom>
                  <a:ln w="12700" cap="flat">
                    <a:noFill/>
                    <a:miter lim="400000"/>
                  </a:ln>
                  <a:effectLst/>
                </pic:spPr>
              </pic:pic>
            </a:graphicData>
          </a:graphic>
        </wp:inline>
      </w:drawing>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Normal"/>
    </w:pPr>
    <w:r>
      <w:drawing>
        <wp:anchor distT="152400" distB="152400" distL="152400" distR="152400" simplePos="0" relativeHeight="251658240" behindDoc="1" locked="0" layoutInCell="1" allowOverlap="1">
          <wp:simplePos x="0" y="0"/>
          <wp:positionH relativeFrom="page">
            <wp:posOffset>4867910</wp:posOffset>
          </wp:positionH>
          <wp:positionV relativeFrom="page">
            <wp:posOffset>260984</wp:posOffset>
          </wp:positionV>
          <wp:extent cx="2243455" cy="1584325"/>
          <wp:effectExtent l="0" t="0" r="0" b="0"/>
          <wp:wrapNone/>
          <wp:docPr id="1073741825" name="officeArt object" descr="Description: Description: 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5" name="DTCM (PRINT).jpg" descr="Description: Description: Description: brand experience:Active Projects:Branding:0001_Dubai Masterbrand development:Dubai Tourism:DTCM (PRINT).pdf"/>
                  <pic:cNvPicPr/>
                </pic:nvPicPr>
                <pic:blipFill>
                  <a:blip r:embed="rId1">
                    <a:extLst/>
                  </a:blip>
                  <a:stretch>
                    <a:fillRect/>
                  </a:stretch>
                </pic:blipFill>
                <pic:spPr>
                  <a:xfrm>
                    <a:off x="0" y="0"/>
                    <a:ext cx="2243455" cy="15843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454025</wp:posOffset>
          </wp:positionH>
          <wp:positionV relativeFrom="page">
            <wp:posOffset>0</wp:posOffset>
          </wp:positionV>
          <wp:extent cx="2235200" cy="2235200"/>
          <wp:effectExtent l="0" t="0" r="0" b="0"/>
          <wp:wrapNone/>
          <wp:docPr id="1073741826" name="officeArt object" descr="Description: Description: 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6" name="GOV LOGO.png" descr="Description: Description: Description: Macintosh HD:Users:raefa:Desktop:DTCM materials:DTCM Presentation Template Folder:Links:GOV LOGO.pdf"/>
                  <pic:cNvPicPr/>
                </pic:nvPicPr>
                <pic:blipFill>
                  <a:blip r:embed="rId2">
                    <a:extLst/>
                  </a:blip>
                  <a:stretch>
                    <a:fillRect/>
                  </a:stretch>
                </pic:blipFill>
                <pic:spPr>
                  <a:xfrm>
                    <a:off x="0" y="0"/>
                    <a:ext cx="2235200" cy="2235200"/>
                  </a:xfrm>
                  <a:prstGeom prst="rect">
                    <a:avLst/>
                  </a:prstGeom>
                  <a:ln w="12700" cap="flat">
                    <a:noFill/>
                    <a:miter lim="400000"/>
                  </a:ln>
                  <a:effectLst/>
                </pic:spPr>
              </pic:pic>
            </a:graphicData>
          </a:graphic>
        </wp:anchor>
      </w:drawing>
    </w:r>
    <w:r>
      <w:rPr>
        <w:rFonts w:ascii="Calibri" w:cs="Calibri" w:hAnsi="Calibri" w:eastAsia="Calibri"/>
        <w:rtl w:val="0"/>
        <w:lang w:val="en-US"/>
      </w:rPr>
      <w:t xml:space="preserve">                                                                                                                                                                                   </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Normal"/>
    </w:pPr>
    <w:r>
      <w:drawing>
        <wp:anchor distT="152400" distB="152400" distL="152400" distR="152400" simplePos="0" relativeHeight="251658240" behindDoc="1" locked="0" layoutInCell="1" allowOverlap="1">
          <wp:simplePos x="0" y="0"/>
          <wp:positionH relativeFrom="page">
            <wp:posOffset>4868544</wp:posOffset>
          </wp:positionH>
          <wp:positionV relativeFrom="page">
            <wp:posOffset>260984</wp:posOffset>
          </wp:positionV>
          <wp:extent cx="2236471" cy="1448436"/>
          <wp:effectExtent l="0" t="0" r="0" b="0"/>
          <wp:wrapNone/>
          <wp:docPr id="1073741828" name="officeArt object" descr="Description: Description: 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8" name="DTCM (PRINT).jpg" descr="Description: Description: Description: brand experience:Active Projects:Branding:0001_Dubai Masterbrand development:Dubai Tourism:DTCM (PRINT).pdf"/>
                  <pic:cNvPicPr/>
                </pic:nvPicPr>
                <pic:blipFill>
                  <a:blip r:embed="rId1">
                    <a:extLst/>
                  </a:blip>
                  <a:stretch>
                    <a:fillRect/>
                  </a:stretch>
                </pic:blipFill>
                <pic:spPr>
                  <a:xfrm>
                    <a:off x="0" y="0"/>
                    <a:ext cx="2236471" cy="1448436"/>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450850</wp:posOffset>
          </wp:positionH>
          <wp:positionV relativeFrom="page">
            <wp:posOffset>0</wp:posOffset>
          </wp:positionV>
          <wp:extent cx="1792605" cy="1709421"/>
          <wp:effectExtent l="0" t="0" r="0" b="0"/>
          <wp:wrapNone/>
          <wp:docPr id="1073741829" name="officeArt object" descr="Description: Description: 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9" name="GOV LOGO.tif" descr="Description: Description: Description: Macintosh HD:Users:raefa:Desktop:DTCM materials:DTCM Presentation Template Folder:Links:GOV LOGO.pdf"/>
                  <pic:cNvPicPr/>
                </pic:nvPicPr>
                <pic:blipFill>
                  <a:blip r:embed="rId2">
                    <a:extLst/>
                  </a:blip>
                  <a:stretch>
                    <a:fillRect/>
                  </a:stretch>
                </pic:blipFill>
                <pic:spPr>
                  <a:xfrm>
                    <a:off x="0" y="0"/>
                    <a:ext cx="1792605" cy="1709421"/>
                  </a:xfrm>
                  <a:prstGeom prst="rect">
                    <a:avLst/>
                  </a:prstGeom>
                  <a:ln w="12700" cap="flat">
                    <a:noFill/>
                    <a:miter lim="400000"/>
                  </a:ln>
                  <a:effectLst/>
                </pic:spPr>
              </pic:pic>
            </a:graphicData>
          </a:graphic>
        </wp:anchor>
      </w:drawing>
    </w: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No Spacing">
    <w:name w:val="No Spacing"/>
    <w:next w:val="No Spacing"/>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Link">
    <w:name w:val="Link"/>
    <w:rPr>
      <w:color w:val="0000ff"/>
      <w:u w:val="single" w:color="0000ff"/>
    </w:rPr>
  </w:style>
  <w:style w:type="character" w:styleId="Hyperlink.0">
    <w:name w:val="Hyperlink.0"/>
    <w:basedOn w:val="Link"/>
    <w:next w:val="Hyperlink.0"/>
    <w:rPr>
      <w:rFonts w:ascii="Dubai" w:cs="Dubai" w:hAnsi="Dubai" w:eastAsia="Dubai"/>
      <w:sz w:val="28"/>
      <w:szCs w:val="28"/>
    </w:rPr>
  </w:style>
  <w:style w:type="character" w:styleId="Hyperlink.1">
    <w:name w:val="Hyperlink.1"/>
    <w:basedOn w:val="Link"/>
    <w:next w:val="Hyperlink.1"/>
    <w:rPr>
      <w:rFonts w:ascii="Simplified Arabic" w:cs="Simplified Arabic" w:hAnsi="Simplified Arabic" w:eastAsia="Simplified Arabic"/>
      <w:sz w:val="24"/>
      <w:szCs w:val="24"/>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hyperlink" Target="http://www.dubaisummersurprises.com" TargetMode="External"/><Relationship Id="rId9" Type="http://schemas.openxmlformats.org/officeDocument/2006/relationships/image" Target="media/image5.jpeg"/><Relationship Id="rId10" Type="http://schemas.openxmlformats.org/officeDocument/2006/relationships/hyperlink" Target="mailto:mediarelations@dubaitourism.ae" TargetMode="Externa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3.png"/></Relationships>

</file>

<file path=word/_rels/footer2.xml.rels><?xml version="1.0" encoding="UTF-8" standalone="yes"?><Relationships xmlns="http://schemas.openxmlformats.org/package/2006/relationships"><Relationship Id="rId1" Type="http://schemas.openxmlformats.org/officeDocument/2006/relationships/image" Target="media/image4.png"/></Relationships>

</file>

<file path=word/_rels/header1.xml.rels><?xml version="1.0" encoding="UTF-8" standalone="yes"?><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2.png"/></Relationships>

</file>

<file path=word/_rels/header2.xml.rels><?xml version="1.0" encoding="UTF-8" standalone="yes"?><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2.png"/></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15000"/>
          </a:lnSpc>
          <a:spcBef>
            <a:spcPts val="100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